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C90" w:rsidRPr="00EB079E" w:rsidRDefault="00572C90" w:rsidP="00572C90">
      <w:pPr>
        <w:spacing w:line="540" w:lineRule="exact"/>
        <w:rPr>
          <w:rFonts w:eastAsia="仿宋_GB2312"/>
          <w:color w:val="000000"/>
          <w:w w:val="98"/>
          <w:sz w:val="32"/>
          <w:szCs w:val="32"/>
        </w:rPr>
      </w:pPr>
      <w:r>
        <w:rPr>
          <w:rFonts w:eastAsia="仿宋_GB2312" w:hint="eastAsia"/>
          <w:color w:val="000000"/>
          <w:w w:val="98"/>
          <w:sz w:val="32"/>
          <w:szCs w:val="32"/>
        </w:rPr>
        <w:t>附件</w:t>
      </w:r>
      <w:r>
        <w:rPr>
          <w:rFonts w:eastAsia="仿宋_GB2312" w:hint="eastAsia"/>
          <w:color w:val="000000"/>
          <w:w w:val="98"/>
          <w:sz w:val="32"/>
          <w:szCs w:val="32"/>
        </w:rPr>
        <w:t>4</w:t>
      </w:r>
      <w:r>
        <w:rPr>
          <w:rFonts w:eastAsia="仿宋_GB2312" w:hint="eastAsia"/>
          <w:color w:val="000000"/>
          <w:w w:val="98"/>
          <w:sz w:val="32"/>
          <w:szCs w:val="32"/>
        </w:rPr>
        <w:t>：</w:t>
      </w:r>
    </w:p>
    <w:p w:rsidR="00572C90" w:rsidRPr="00EB079E" w:rsidRDefault="00572C90" w:rsidP="00572C90">
      <w:pPr>
        <w:adjustRightInd w:val="0"/>
        <w:snapToGrid w:val="0"/>
        <w:spacing w:line="540" w:lineRule="exact"/>
        <w:rPr>
          <w:rFonts w:eastAsia="仿宋_GB2312"/>
          <w:color w:val="333333"/>
          <w:w w:val="98"/>
          <w:kern w:val="0"/>
          <w:sz w:val="32"/>
          <w:szCs w:val="32"/>
        </w:rPr>
      </w:pPr>
    </w:p>
    <w:p w:rsidR="00572C90" w:rsidRPr="005C34D8" w:rsidRDefault="00572C90" w:rsidP="00572C90">
      <w:pPr>
        <w:adjustRightInd w:val="0"/>
        <w:snapToGrid w:val="0"/>
        <w:spacing w:line="540" w:lineRule="exact"/>
        <w:jc w:val="center"/>
        <w:rPr>
          <w:rFonts w:eastAsia="方正小标宋_GBK"/>
          <w:w w:val="98"/>
          <w:kern w:val="0"/>
          <w:sz w:val="42"/>
          <w:szCs w:val="42"/>
        </w:rPr>
      </w:pPr>
      <w:r w:rsidRPr="005C34D8">
        <w:rPr>
          <w:rFonts w:eastAsia="方正小标宋_GBK"/>
          <w:w w:val="98"/>
          <w:kern w:val="0"/>
          <w:sz w:val="42"/>
          <w:szCs w:val="42"/>
        </w:rPr>
        <w:t>湖南省</w:t>
      </w:r>
      <w:proofErr w:type="gramStart"/>
      <w:r w:rsidRPr="005C34D8">
        <w:rPr>
          <w:rFonts w:eastAsia="方正小标宋_GBK"/>
          <w:w w:val="98"/>
          <w:kern w:val="0"/>
          <w:sz w:val="42"/>
          <w:szCs w:val="42"/>
        </w:rPr>
        <w:t>有序放开发</w:t>
      </w:r>
      <w:proofErr w:type="gramEnd"/>
      <w:r w:rsidRPr="005C34D8">
        <w:rPr>
          <w:rFonts w:eastAsia="方正小标宋_GBK"/>
          <w:w w:val="98"/>
          <w:kern w:val="0"/>
          <w:sz w:val="42"/>
          <w:szCs w:val="42"/>
        </w:rPr>
        <w:t>用电计划实施方案</w:t>
      </w:r>
    </w:p>
    <w:p w:rsidR="00572C90" w:rsidRPr="00EB079E" w:rsidRDefault="00572C90" w:rsidP="00572C90">
      <w:pPr>
        <w:adjustRightInd w:val="0"/>
        <w:snapToGrid w:val="0"/>
        <w:spacing w:line="540" w:lineRule="exact"/>
        <w:jc w:val="center"/>
        <w:rPr>
          <w:rFonts w:eastAsia="楷体_GB2312"/>
          <w:snapToGrid w:val="0"/>
          <w:w w:val="98"/>
          <w:kern w:val="0"/>
          <w:sz w:val="32"/>
          <w:szCs w:val="32"/>
        </w:rPr>
      </w:pP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为贯彻落实《中共中央</w:t>
      </w:r>
      <w:r w:rsidRPr="005C34D8">
        <w:rPr>
          <w:rFonts w:eastAsia="仿宋_GB2312"/>
          <w:w w:val="98"/>
          <w:kern w:val="0"/>
          <w:sz w:val="32"/>
          <w:szCs w:val="32"/>
        </w:rPr>
        <w:t xml:space="preserve"> </w:t>
      </w:r>
      <w:r w:rsidRPr="005C34D8">
        <w:rPr>
          <w:rFonts w:eastAsia="仿宋_GB2312"/>
          <w:w w:val="98"/>
          <w:kern w:val="0"/>
          <w:sz w:val="32"/>
          <w:szCs w:val="32"/>
        </w:rPr>
        <w:t>国务院关于进一步深化电力体制改革的若干意见》</w:t>
      </w:r>
      <w:r w:rsidRPr="005C34D8">
        <w:rPr>
          <w:rFonts w:eastAsia="仿宋_GB2312"/>
          <w:w w:val="98"/>
          <w:kern w:val="0"/>
          <w:sz w:val="32"/>
          <w:szCs w:val="32"/>
        </w:rPr>
        <w:t>(</w:t>
      </w:r>
      <w:r w:rsidRPr="005C34D8">
        <w:rPr>
          <w:rFonts w:eastAsia="仿宋_GB2312"/>
          <w:w w:val="98"/>
          <w:kern w:val="0"/>
          <w:sz w:val="32"/>
          <w:szCs w:val="32"/>
        </w:rPr>
        <w:t>中发〔</w:t>
      </w:r>
      <w:r w:rsidRPr="005C34D8">
        <w:rPr>
          <w:rFonts w:eastAsia="仿宋_GB2312"/>
          <w:w w:val="98"/>
          <w:kern w:val="0"/>
          <w:sz w:val="32"/>
          <w:szCs w:val="32"/>
        </w:rPr>
        <w:t>2015</w:t>
      </w:r>
      <w:r w:rsidRPr="005C34D8">
        <w:rPr>
          <w:rFonts w:eastAsia="仿宋_GB2312"/>
          <w:w w:val="98"/>
          <w:kern w:val="0"/>
          <w:sz w:val="32"/>
          <w:szCs w:val="32"/>
        </w:rPr>
        <w:t>〕</w:t>
      </w:r>
      <w:r w:rsidRPr="005C34D8">
        <w:rPr>
          <w:rFonts w:eastAsia="仿宋_GB2312"/>
          <w:w w:val="98"/>
          <w:kern w:val="0"/>
          <w:sz w:val="32"/>
          <w:szCs w:val="32"/>
        </w:rPr>
        <w:t xml:space="preserve">9 </w:t>
      </w:r>
      <w:r w:rsidRPr="005C34D8">
        <w:rPr>
          <w:rFonts w:eastAsia="仿宋_GB2312"/>
          <w:w w:val="98"/>
          <w:kern w:val="0"/>
          <w:sz w:val="32"/>
          <w:szCs w:val="32"/>
        </w:rPr>
        <w:t>号</w:t>
      </w:r>
      <w:r w:rsidRPr="005C34D8">
        <w:rPr>
          <w:rFonts w:eastAsia="仿宋_GB2312"/>
          <w:w w:val="98"/>
          <w:kern w:val="0"/>
          <w:sz w:val="32"/>
          <w:szCs w:val="32"/>
        </w:rPr>
        <w:t>)</w:t>
      </w:r>
      <w:r w:rsidRPr="005C34D8">
        <w:rPr>
          <w:rFonts w:eastAsia="仿宋_GB2312"/>
          <w:w w:val="98"/>
          <w:kern w:val="0"/>
          <w:sz w:val="32"/>
          <w:szCs w:val="32"/>
        </w:rPr>
        <w:t>精神，根据国家发展改革委、国家能源局《关于印发电力体制改革配套文件的通知》（</w:t>
      </w:r>
      <w:proofErr w:type="gramStart"/>
      <w:r w:rsidRPr="005C34D8">
        <w:rPr>
          <w:rFonts w:eastAsia="仿宋_GB2312"/>
          <w:w w:val="98"/>
          <w:kern w:val="0"/>
          <w:sz w:val="32"/>
          <w:szCs w:val="32"/>
        </w:rPr>
        <w:t>发改经</w:t>
      </w:r>
      <w:proofErr w:type="gramEnd"/>
      <w:r w:rsidRPr="005C34D8">
        <w:rPr>
          <w:rFonts w:eastAsia="仿宋_GB2312"/>
          <w:w w:val="98"/>
          <w:kern w:val="0"/>
          <w:sz w:val="32"/>
          <w:szCs w:val="32"/>
        </w:rPr>
        <w:t>体</w:t>
      </w:r>
      <w:r w:rsidRPr="005C34D8">
        <w:rPr>
          <w:rFonts w:eastAsia="仿宋_GB2312"/>
          <w:w w:val="98"/>
          <w:kern w:val="0"/>
          <w:sz w:val="32"/>
          <w:szCs w:val="32"/>
        </w:rPr>
        <w:t>[2015]2752</w:t>
      </w:r>
      <w:r w:rsidRPr="005C34D8">
        <w:rPr>
          <w:rFonts w:eastAsia="仿宋_GB2312"/>
          <w:w w:val="98"/>
          <w:kern w:val="0"/>
          <w:sz w:val="32"/>
          <w:szCs w:val="32"/>
        </w:rPr>
        <w:t>号）中《关于有序放开发用电计划的实施意见》及《湖南省电力体制改革综合试点方案》有关要求，结合湖南实际，制定本实施方案。</w:t>
      </w:r>
    </w:p>
    <w:p w:rsidR="00572C90" w:rsidRPr="005C34D8" w:rsidRDefault="00572C90" w:rsidP="00572C90">
      <w:pPr>
        <w:adjustRightInd w:val="0"/>
        <w:snapToGrid w:val="0"/>
        <w:spacing w:line="540" w:lineRule="exact"/>
        <w:ind w:firstLineChars="200" w:firstLine="625"/>
        <w:rPr>
          <w:rFonts w:eastAsia="黑体"/>
          <w:w w:val="98"/>
          <w:kern w:val="0"/>
          <w:sz w:val="32"/>
          <w:szCs w:val="32"/>
        </w:rPr>
      </w:pPr>
      <w:r w:rsidRPr="005C34D8">
        <w:rPr>
          <w:rFonts w:eastAsia="黑体"/>
          <w:w w:val="98"/>
          <w:kern w:val="0"/>
          <w:sz w:val="32"/>
          <w:szCs w:val="32"/>
        </w:rPr>
        <w:t>一、指导思想和基本原则</w:t>
      </w:r>
    </w:p>
    <w:p w:rsidR="00572C90" w:rsidRPr="005C34D8" w:rsidRDefault="00572C90" w:rsidP="00572C90">
      <w:pPr>
        <w:adjustRightInd w:val="0"/>
        <w:snapToGrid w:val="0"/>
        <w:spacing w:line="540" w:lineRule="exact"/>
        <w:ind w:firstLineChars="200" w:firstLine="633"/>
        <w:rPr>
          <w:rFonts w:eastAsia="楷体_GB2312"/>
          <w:b/>
          <w:bCs/>
          <w:w w:val="98"/>
          <w:kern w:val="0"/>
          <w:sz w:val="32"/>
          <w:szCs w:val="32"/>
        </w:rPr>
      </w:pPr>
      <w:r w:rsidRPr="005C34D8">
        <w:rPr>
          <w:rFonts w:eastAsia="楷体_GB2312"/>
          <w:b/>
          <w:bCs/>
          <w:w w:val="98"/>
          <w:kern w:val="0"/>
          <w:sz w:val="32"/>
          <w:szCs w:val="32"/>
        </w:rPr>
        <w:t>（一）指导思想</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在确保电力系统安全、保障电力供需平衡、保证电力供应平稳的前提下，推进发用电计划改革，在</w:t>
      </w:r>
      <w:proofErr w:type="gramStart"/>
      <w:r w:rsidRPr="005C34D8">
        <w:rPr>
          <w:rFonts w:eastAsia="仿宋_GB2312"/>
          <w:w w:val="98"/>
          <w:kern w:val="0"/>
          <w:sz w:val="32"/>
          <w:szCs w:val="32"/>
        </w:rPr>
        <w:t>有序放开发</w:t>
      </w:r>
      <w:proofErr w:type="gramEnd"/>
      <w:r w:rsidRPr="005C34D8">
        <w:rPr>
          <w:rFonts w:eastAsia="仿宋_GB2312"/>
          <w:w w:val="98"/>
          <w:kern w:val="0"/>
          <w:sz w:val="32"/>
          <w:szCs w:val="32"/>
        </w:rPr>
        <w:t>用电计划的同时，促进电力市场的建设完善，做好市场、计划两种运行方式的衔接配合，实现电力电量平衡从以计划手段为主向以市场手段为主的平稳过渡，逐步建立竞争有序、保障有力的电力运行机制。</w:t>
      </w:r>
      <w:r w:rsidRPr="005C34D8">
        <w:rPr>
          <w:rFonts w:eastAsia="仿宋_GB2312"/>
          <w:w w:val="98"/>
          <w:kern w:val="0"/>
          <w:sz w:val="32"/>
          <w:szCs w:val="32"/>
        </w:rPr>
        <w:t xml:space="preserve">  </w:t>
      </w:r>
    </w:p>
    <w:p w:rsidR="00572C90" w:rsidRPr="005C34D8" w:rsidRDefault="00572C90" w:rsidP="00572C90">
      <w:pPr>
        <w:adjustRightInd w:val="0"/>
        <w:snapToGrid w:val="0"/>
        <w:spacing w:line="540" w:lineRule="exact"/>
        <w:ind w:firstLineChars="200" w:firstLine="633"/>
        <w:rPr>
          <w:rFonts w:eastAsia="楷体_GB2312"/>
          <w:b/>
          <w:bCs/>
          <w:w w:val="98"/>
          <w:kern w:val="0"/>
          <w:sz w:val="32"/>
          <w:szCs w:val="32"/>
        </w:rPr>
      </w:pPr>
      <w:r w:rsidRPr="005C34D8">
        <w:rPr>
          <w:rFonts w:eastAsia="楷体_GB2312"/>
          <w:b/>
          <w:bCs/>
          <w:w w:val="98"/>
          <w:kern w:val="0"/>
          <w:sz w:val="32"/>
          <w:szCs w:val="32"/>
        </w:rPr>
        <w:t>（二）基本原则</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1</w:t>
      </w:r>
      <w:r w:rsidRPr="005C34D8">
        <w:rPr>
          <w:rFonts w:eastAsia="仿宋_GB2312"/>
          <w:w w:val="98"/>
          <w:kern w:val="0"/>
          <w:sz w:val="32"/>
          <w:szCs w:val="32"/>
        </w:rPr>
        <w:t>、确保电力安全。坚持</w:t>
      </w:r>
      <w:proofErr w:type="gramStart"/>
      <w:r w:rsidRPr="005C34D8">
        <w:rPr>
          <w:rFonts w:eastAsia="仿宋_GB2312"/>
          <w:w w:val="98"/>
          <w:kern w:val="0"/>
          <w:sz w:val="32"/>
          <w:szCs w:val="32"/>
        </w:rPr>
        <w:t>安全第一</w:t>
      </w:r>
      <w:proofErr w:type="gramEnd"/>
      <w:r w:rsidRPr="005C34D8">
        <w:rPr>
          <w:rFonts w:eastAsia="仿宋_GB2312"/>
          <w:w w:val="98"/>
          <w:kern w:val="0"/>
          <w:sz w:val="32"/>
          <w:szCs w:val="32"/>
        </w:rPr>
        <w:t>原则，确保电力运行安全稳定。</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2</w:t>
      </w:r>
      <w:r w:rsidRPr="005C34D8">
        <w:rPr>
          <w:rFonts w:eastAsia="仿宋_GB2312"/>
          <w:w w:val="98"/>
          <w:kern w:val="0"/>
          <w:sz w:val="32"/>
          <w:szCs w:val="32"/>
        </w:rPr>
        <w:t>、保障电力供应。确保居民、农业、重要公用事业和公益性服务行业等用电，保障电力供应平稳有序，确保社会生产生活秩序。</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3</w:t>
      </w:r>
      <w:r w:rsidRPr="005C34D8">
        <w:rPr>
          <w:rFonts w:eastAsia="仿宋_GB2312"/>
          <w:w w:val="98"/>
          <w:kern w:val="0"/>
          <w:sz w:val="32"/>
          <w:szCs w:val="32"/>
        </w:rPr>
        <w:t>、坚持市场方向。根据市场建设目标，</w:t>
      </w:r>
      <w:proofErr w:type="gramStart"/>
      <w:r w:rsidRPr="005C34D8">
        <w:rPr>
          <w:rFonts w:eastAsia="仿宋_GB2312"/>
          <w:w w:val="98"/>
          <w:kern w:val="0"/>
          <w:sz w:val="32"/>
          <w:szCs w:val="32"/>
        </w:rPr>
        <w:t>有序放开发</w:t>
      </w:r>
      <w:proofErr w:type="gramEnd"/>
      <w:r w:rsidRPr="005C34D8">
        <w:rPr>
          <w:rFonts w:eastAsia="仿宋_GB2312"/>
          <w:w w:val="98"/>
          <w:kern w:val="0"/>
          <w:sz w:val="32"/>
          <w:szCs w:val="32"/>
        </w:rPr>
        <w:t>用电</w:t>
      </w:r>
      <w:r w:rsidRPr="005C34D8">
        <w:rPr>
          <w:rFonts w:eastAsia="仿宋_GB2312"/>
          <w:w w:val="98"/>
          <w:kern w:val="0"/>
          <w:sz w:val="32"/>
          <w:szCs w:val="32"/>
        </w:rPr>
        <w:lastRenderedPageBreak/>
        <w:t>计划，为市场发展提供充分空间，同时，扩大市场范围，提高市场电量规模，推动电力市场建设，逐步形成以市场为主导的电力运行机制。</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4</w:t>
      </w:r>
      <w:r w:rsidRPr="005C34D8">
        <w:rPr>
          <w:rFonts w:eastAsia="仿宋_GB2312"/>
          <w:w w:val="98"/>
          <w:kern w:val="0"/>
          <w:sz w:val="32"/>
          <w:szCs w:val="32"/>
        </w:rPr>
        <w:t>、促进节能减排。优先保障清洁能源发电上网，促进可再生能源的</w:t>
      </w:r>
      <w:proofErr w:type="gramStart"/>
      <w:r w:rsidRPr="005C34D8">
        <w:rPr>
          <w:rFonts w:eastAsia="仿宋_GB2312"/>
          <w:w w:val="98"/>
          <w:kern w:val="0"/>
          <w:sz w:val="32"/>
          <w:szCs w:val="32"/>
        </w:rPr>
        <w:t>全额保障性消</w:t>
      </w:r>
      <w:proofErr w:type="gramEnd"/>
      <w:r w:rsidRPr="005C34D8">
        <w:rPr>
          <w:rFonts w:eastAsia="仿宋_GB2312"/>
          <w:w w:val="98"/>
          <w:kern w:val="0"/>
          <w:sz w:val="32"/>
          <w:szCs w:val="32"/>
        </w:rPr>
        <w:t>纳。</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5</w:t>
      </w:r>
      <w:r w:rsidRPr="005C34D8">
        <w:rPr>
          <w:rFonts w:eastAsia="仿宋_GB2312"/>
          <w:w w:val="98"/>
          <w:kern w:val="0"/>
          <w:sz w:val="32"/>
          <w:szCs w:val="32"/>
        </w:rPr>
        <w:t>、分步有序推进。结合湖南实际，小步快跑，分步实施，做好市场、计划的衔接，在</w:t>
      </w:r>
      <w:proofErr w:type="gramStart"/>
      <w:r w:rsidRPr="005C34D8">
        <w:rPr>
          <w:rFonts w:eastAsia="仿宋_GB2312"/>
          <w:w w:val="98"/>
          <w:kern w:val="0"/>
          <w:sz w:val="32"/>
          <w:szCs w:val="32"/>
        </w:rPr>
        <w:t>有序放开发</w:t>
      </w:r>
      <w:proofErr w:type="gramEnd"/>
      <w:r w:rsidRPr="005C34D8">
        <w:rPr>
          <w:rFonts w:eastAsia="仿宋_GB2312"/>
          <w:w w:val="98"/>
          <w:kern w:val="0"/>
          <w:sz w:val="32"/>
          <w:szCs w:val="32"/>
        </w:rPr>
        <w:t>用电计划的同时，促进放开的发用电需求通过市场方式满足。</w:t>
      </w:r>
    </w:p>
    <w:p w:rsidR="00572C90" w:rsidRPr="005C34D8" w:rsidRDefault="00572C90" w:rsidP="00572C90">
      <w:pPr>
        <w:adjustRightInd w:val="0"/>
        <w:snapToGrid w:val="0"/>
        <w:spacing w:line="540" w:lineRule="exact"/>
        <w:ind w:firstLineChars="200" w:firstLine="625"/>
        <w:rPr>
          <w:rFonts w:eastAsia="黑体"/>
          <w:w w:val="98"/>
          <w:kern w:val="0"/>
          <w:sz w:val="32"/>
          <w:szCs w:val="32"/>
        </w:rPr>
      </w:pPr>
      <w:r w:rsidRPr="005C34D8">
        <w:rPr>
          <w:rFonts w:eastAsia="黑体"/>
          <w:w w:val="98"/>
          <w:kern w:val="0"/>
          <w:sz w:val="32"/>
          <w:szCs w:val="32"/>
        </w:rPr>
        <w:t>二、建立基本保障制度</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建立优先购电、优先发电、保底供电等基本保障制度，确保优先保障民生用电、优先保障清洁能源消纳和保障电力供应平稳的改革底线。</w:t>
      </w:r>
    </w:p>
    <w:p w:rsidR="00572C90" w:rsidRPr="005C34D8" w:rsidRDefault="00572C90" w:rsidP="00572C90">
      <w:pPr>
        <w:adjustRightInd w:val="0"/>
        <w:snapToGrid w:val="0"/>
        <w:spacing w:line="540" w:lineRule="exact"/>
        <w:ind w:firstLineChars="200" w:firstLine="633"/>
        <w:rPr>
          <w:rFonts w:eastAsia="楷体_GB2312"/>
          <w:b/>
          <w:bCs/>
          <w:w w:val="98"/>
          <w:kern w:val="0"/>
          <w:sz w:val="32"/>
          <w:szCs w:val="32"/>
        </w:rPr>
      </w:pPr>
      <w:r w:rsidRPr="005C34D8">
        <w:rPr>
          <w:rFonts w:eastAsia="楷体_GB2312"/>
          <w:b/>
          <w:bCs/>
          <w:w w:val="98"/>
          <w:kern w:val="0"/>
          <w:sz w:val="32"/>
          <w:szCs w:val="32"/>
        </w:rPr>
        <w:t>（一）建立优先购电制度</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优先购电是指按照政府定价优先购买电力电量，并获得优先保障。优先购电适用范围包括居民生活用电、第一产业用电、第三产业中的重要公用事业、公益性服务行业用电。通过以下措施保障优先购电：</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1</w:t>
      </w:r>
      <w:r w:rsidRPr="005C34D8">
        <w:rPr>
          <w:rFonts w:eastAsia="仿宋_GB2312"/>
          <w:w w:val="98"/>
          <w:kern w:val="0"/>
          <w:sz w:val="32"/>
          <w:szCs w:val="32"/>
        </w:rPr>
        <w:t>、发电机组共同承担。优先购电对应的电力电量由所有公用发电机组共同承担，销售电价、上网电价执行政府定价。</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2</w:t>
      </w:r>
      <w:r w:rsidRPr="005C34D8">
        <w:rPr>
          <w:rFonts w:eastAsia="仿宋_GB2312"/>
          <w:w w:val="98"/>
          <w:kern w:val="0"/>
          <w:sz w:val="32"/>
          <w:szCs w:val="32"/>
        </w:rPr>
        <w:t>、保障优先购电用户用电。常态化、精细</w:t>
      </w:r>
      <w:proofErr w:type="gramStart"/>
      <w:r w:rsidRPr="005C34D8">
        <w:rPr>
          <w:rFonts w:eastAsia="仿宋_GB2312"/>
          <w:w w:val="98"/>
          <w:kern w:val="0"/>
          <w:sz w:val="32"/>
          <w:szCs w:val="32"/>
        </w:rPr>
        <w:t>化开展</w:t>
      </w:r>
      <w:proofErr w:type="gramEnd"/>
      <w:r w:rsidRPr="005C34D8">
        <w:rPr>
          <w:rFonts w:eastAsia="仿宋_GB2312"/>
          <w:w w:val="98"/>
          <w:kern w:val="0"/>
          <w:sz w:val="32"/>
          <w:szCs w:val="32"/>
        </w:rPr>
        <w:t>有序用电工作，优先购电用户在编制有序用电方案时列入优先保障序列，原则上不参与有序用电。</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3</w:t>
      </w:r>
      <w:r w:rsidRPr="005C34D8">
        <w:rPr>
          <w:rFonts w:eastAsia="仿宋_GB2312"/>
          <w:w w:val="98"/>
          <w:kern w:val="0"/>
          <w:sz w:val="32"/>
          <w:szCs w:val="32"/>
        </w:rPr>
        <w:t>、加强农村及边远地区电力供应保障。加大相关投入，提高农村供电能力，保障农村及边远地区电力供应。</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4</w:t>
      </w:r>
      <w:r w:rsidRPr="005C34D8">
        <w:rPr>
          <w:rFonts w:eastAsia="仿宋_GB2312"/>
          <w:w w:val="98"/>
          <w:kern w:val="0"/>
          <w:sz w:val="32"/>
          <w:szCs w:val="32"/>
        </w:rPr>
        <w:t>、加强需求侧管理。逐步形成占最大用电负荷</w:t>
      </w:r>
      <w:r w:rsidRPr="005C34D8">
        <w:rPr>
          <w:rFonts w:eastAsia="仿宋_GB2312"/>
          <w:w w:val="98"/>
          <w:kern w:val="0"/>
          <w:sz w:val="32"/>
          <w:szCs w:val="32"/>
        </w:rPr>
        <w:t>3%</w:t>
      </w:r>
      <w:r w:rsidRPr="005C34D8">
        <w:rPr>
          <w:rFonts w:eastAsia="仿宋_GB2312"/>
          <w:w w:val="98"/>
          <w:kern w:val="0"/>
          <w:sz w:val="32"/>
          <w:szCs w:val="32"/>
        </w:rPr>
        <w:t>左右</w:t>
      </w:r>
      <w:r w:rsidRPr="005C34D8">
        <w:rPr>
          <w:rFonts w:eastAsia="仿宋_GB2312"/>
          <w:w w:val="98"/>
          <w:kern w:val="0"/>
          <w:sz w:val="32"/>
          <w:szCs w:val="32"/>
        </w:rPr>
        <w:lastRenderedPageBreak/>
        <w:t>的需求侧机动调峰能力，保障轻微缺电情况下的电力供需平衡。</w:t>
      </w:r>
    </w:p>
    <w:p w:rsidR="00572C90" w:rsidRPr="005C34D8" w:rsidRDefault="00572C90" w:rsidP="00572C90">
      <w:pPr>
        <w:adjustRightInd w:val="0"/>
        <w:snapToGrid w:val="0"/>
        <w:spacing w:line="540" w:lineRule="exact"/>
        <w:ind w:firstLineChars="200" w:firstLine="633"/>
        <w:rPr>
          <w:rFonts w:eastAsia="楷体_GB2312"/>
          <w:b/>
          <w:bCs/>
          <w:w w:val="98"/>
          <w:kern w:val="0"/>
          <w:sz w:val="32"/>
          <w:szCs w:val="32"/>
        </w:rPr>
      </w:pPr>
      <w:r w:rsidRPr="005C34D8">
        <w:rPr>
          <w:rFonts w:eastAsia="楷体_GB2312"/>
          <w:b/>
          <w:bCs/>
          <w:w w:val="98"/>
          <w:kern w:val="0"/>
          <w:sz w:val="32"/>
          <w:szCs w:val="32"/>
        </w:rPr>
        <w:t>（二）建立优先发电制度</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优先发电是指按照政府定价或者同等优先原则，优先出售电力电量。优先发电适用范围包括：</w:t>
      </w:r>
    </w:p>
    <w:p w:rsidR="00572C90" w:rsidRPr="005C34D8" w:rsidRDefault="00572C90" w:rsidP="00572C90">
      <w:pPr>
        <w:adjustRightInd w:val="0"/>
        <w:snapToGrid w:val="0"/>
        <w:spacing w:line="540" w:lineRule="exact"/>
        <w:ind w:firstLineChars="200" w:firstLine="625"/>
        <w:rPr>
          <w:rFonts w:eastAsia="仿宋_GB2312"/>
          <w:w w:val="98"/>
          <w:sz w:val="32"/>
          <w:szCs w:val="32"/>
        </w:rPr>
      </w:pPr>
      <w:r w:rsidRPr="005C34D8">
        <w:rPr>
          <w:rFonts w:eastAsia="仿宋_GB2312"/>
          <w:w w:val="98"/>
          <w:kern w:val="0"/>
          <w:sz w:val="32"/>
          <w:szCs w:val="32"/>
        </w:rPr>
        <w:t>一类优先发电：</w:t>
      </w:r>
      <w:r w:rsidRPr="005C34D8">
        <w:rPr>
          <w:rFonts w:eastAsia="仿宋_GB2312"/>
          <w:w w:val="98"/>
          <w:sz w:val="32"/>
          <w:szCs w:val="32"/>
        </w:rPr>
        <w:t>规划内的风能、太阳能、生物质能发电电量，满足电网安全及调峰调频电量。</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sz w:val="32"/>
          <w:szCs w:val="32"/>
        </w:rPr>
        <w:t>二类优先发电：三峡、葛洲坝等国家指令性送受电计划、水电、余热余气余压发电、</w:t>
      </w:r>
      <w:r w:rsidRPr="005C34D8">
        <w:rPr>
          <w:rFonts w:eastAsia="仿宋_GB2312"/>
          <w:w w:val="98"/>
          <w:kern w:val="0"/>
          <w:sz w:val="32"/>
          <w:szCs w:val="32"/>
        </w:rPr>
        <w:t>超低排放燃煤机组优先发电。</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通过以下措施保障优先发电：</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1</w:t>
      </w:r>
      <w:r w:rsidRPr="005C34D8">
        <w:rPr>
          <w:rFonts w:eastAsia="仿宋_GB2312"/>
          <w:w w:val="98"/>
          <w:kern w:val="0"/>
          <w:sz w:val="32"/>
          <w:szCs w:val="32"/>
        </w:rPr>
        <w:t>、留足发电空间。按照确保安全、兼顾经济性、调节性、节能环保和绿色低碳的原则，结合湖南实际，根据资源条件、调峰要求等，充分预留发电空间，确保优先发电消纳。</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2</w:t>
      </w:r>
      <w:r w:rsidRPr="005C34D8">
        <w:rPr>
          <w:rFonts w:eastAsia="仿宋_GB2312"/>
          <w:w w:val="98"/>
          <w:kern w:val="0"/>
          <w:sz w:val="32"/>
          <w:szCs w:val="32"/>
        </w:rPr>
        <w:t>、统一预测出力。调度机构统一负责调度范围内各类型机组发电出力预测，做好电力电量平衡工作。在确保电力系统安全的前提下，促进清洁能源优先发电上网。享有优先发电权的发电企业应加强出力预测工作，将预测结果及时报相应调度机构。</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3</w:t>
      </w:r>
      <w:r w:rsidRPr="005C34D8">
        <w:rPr>
          <w:rFonts w:eastAsia="仿宋_GB2312"/>
          <w:w w:val="98"/>
          <w:kern w:val="0"/>
          <w:sz w:val="32"/>
          <w:szCs w:val="32"/>
        </w:rPr>
        <w:t>、参与系统调峰。为确保电力系统安全和电力电量平衡，具备资源储存或调节调剂能力的优先发电能力均应积极参与电网调峰。提高各类型发电机组调峰灵活性，为消纳可再生能源腾出空间。</w:t>
      </w:r>
    </w:p>
    <w:p w:rsidR="00572C90" w:rsidRPr="005C34D8" w:rsidRDefault="00572C90" w:rsidP="00572C90">
      <w:pPr>
        <w:adjustRightInd w:val="0"/>
        <w:snapToGrid w:val="0"/>
        <w:spacing w:line="540" w:lineRule="exact"/>
        <w:ind w:firstLineChars="200" w:firstLine="633"/>
        <w:rPr>
          <w:rFonts w:eastAsia="楷体_GB2312"/>
          <w:b/>
          <w:bCs/>
          <w:w w:val="98"/>
          <w:kern w:val="0"/>
          <w:sz w:val="32"/>
          <w:szCs w:val="32"/>
        </w:rPr>
      </w:pPr>
      <w:r w:rsidRPr="005C34D8">
        <w:rPr>
          <w:rFonts w:eastAsia="楷体_GB2312"/>
          <w:b/>
          <w:bCs/>
          <w:w w:val="98"/>
          <w:kern w:val="0"/>
          <w:sz w:val="32"/>
          <w:szCs w:val="32"/>
        </w:rPr>
        <w:t>（三）建立保底供电制度</w:t>
      </w:r>
    </w:p>
    <w:p w:rsidR="00572C90" w:rsidRPr="005C34D8" w:rsidRDefault="00572C90" w:rsidP="00572C90">
      <w:pPr>
        <w:adjustRightInd w:val="0"/>
        <w:snapToGrid w:val="0"/>
        <w:spacing w:line="540" w:lineRule="exact"/>
        <w:ind w:firstLineChars="200" w:firstLine="625"/>
        <w:rPr>
          <w:rFonts w:eastAsia="仿宋_GB2312"/>
          <w:b/>
          <w:bCs/>
          <w:w w:val="98"/>
          <w:kern w:val="0"/>
          <w:sz w:val="32"/>
          <w:szCs w:val="32"/>
        </w:rPr>
      </w:pPr>
      <w:r w:rsidRPr="005C34D8">
        <w:rPr>
          <w:rFonts w:eastAsia="仿宋_GB2312"/>
          <w:w w:val="98"/>
          <w:kern w:val="0"/>
          <w:sz w:val="32"/>
          <w:szCs w:val="32"/>
        </w:rPr>
        <w:t>保底供电是指不属于优先购电范围的电力用户，在其未参与市场或市场失灵时，按照政府指定的电价，由电网企业（或配售电公司）进行保底供电，以保障其电力供应。保底供电适</w:t>
      </w:r>
      <w:r w:rsidRPr="005C34D8">
        <w:rPr>
          <w:rFonts w:eastAsia="仿宋_GB2312"/>
          <w:w w:val="98"/>
          <w:kern w:val="0"/>
          <w:sz w:val="32"/>
          <w:szCs w:val="32"/>
        </w:rPr>
        <w:lastRenderedPageBreak/>
        <w:t>用范围包括：第二、三产业中</w:t>
      </w:r>
      <w:proofErr w:type="gramStart"/>
      <w:r w:rsidRPr="005C34D8">
        <w:rPr>
          <w:rFonts w:eastAsia="仿宋_GB2312"/>
          <w:w w:val="98"/>
          <w:kern w:val="0"/>
          <w:sz w:val="32"/>
          <w:szCs w:val="32"/>
        </w:rPr>
        <w:t>除重要</w:t>
      </w:r>
      <w:proofErr w:type="gramEnd"/>
      <w:r w:rsidRPr="005C34D8">
        <w:rPr>
          <w:rFonts w:eastAsia="仿宋_GB2312"/>
          <w:w w:val="98"/>
          <w:kern w:val="0"/>
          <w:sz w:val="32"/>
          <w:szCs w:val="32"/>
        </w:rPr>
        <w:t>公用事业、公益性服务行业以外的用户。通过以下措施实施保底供电：</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1</w:t>
      </w:r>
      <w:r w:rsidRPr="005C34D8">
        <w:rPr>
          <w:rFonts w:eastAsia="仿宋_GB2312"/>
          <w:w w:val="98"/>
          <w:kern w:val="0"/>
          <w:sz w:val="32"/>
          <w:szCs w:val="32"/>
        </w:rPr>
        <w:t>、保底供电范围内用户，在未参与市场或市场失灵时，由电网企业（或配售电公司）提供基本保障。</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2</w:t>
      </w:r>
      <w:r w:rsidRPr="005C34D8">
        <w:rPr>
          <w:rFonts w:eastAsia="仿宋_GB2312"/>
          <w:w w:val="98"/>
          <w:kern w:val="0"/>
          <w:sz w:val="32"/>
          <w:szCs w:val="32"/>
        </w:rPr>
        <w:t>、保底供电范围内用户，不享受优先保障，出现电力供应缺口时，应积极参与有序用电。</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3</w:t>
      </w:r>
      <w:r w:rsidRPr="005C34D8">
        <w:rPr>
          <w:rFonts w:eastAsia="仿宋_GB2312"/>
          <w:w w:val="98"/>
          <w:kern w:val="0"/>
          <w:sz w:val="32"/>
          <w:szCs w:val="32"/>
        </w:rPr>
        <w:t>、保底供电范围内用户，应积极加强需求侧管理，推广负荷控制系统、用电信息采集系统、用电用能在线监测和需求</w:t>
      </w:r>
      <w:proofErr w:type="gramStart"/>
      <w:r w:rsidRPr="005C34D8">
        <w:rPr>
          <w:rFonts w:eastAsia="仿宋_GB2312"/>
          <w:w w:val="98"/>
          <w:kern w:val="0"/>
          <w:sz w:val="32"/>
          <w:szCs w:val="32"/>
        </w:rPr>
        <w:t>侧管理</w:t>
      </w:r>
      <w:proofErr w:type="gramEnd"/>
      <w:r w:rsidRPr="005C34D8">
        <w:rPr>
          <w:rFonts w:eastAsia="仿宋_GB2312"/>
          <w:w w:val="98"/>
          <w:kern w:val="0"/>
          <w:sz w:val="32"/>
          <w:szCs w:val="32"/>
        </w:rPr>
        <w:t>评价，提高需求侧响应能力。</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根据国家确定的原则，结合电力市场建设进程，进一步完善保底供电的电量、电价制度。</w:t>
      </w:r>
    </w:p>
    <w:p w:rsidR="00572C90" w:rsidRPr="005C34D8" w:rsidRDefault="00572C90" w:rsidP="00572C90">
      <w:pPr>
        <w:adjustRightInd w:val="0"/>
        <w:snapToGrid w:val="0"/>
        <w:spacing w:line="540" w:lineRule="exact"/>
        <w:ind w:firstLineChars="200" w:firstLine="625"/>
        <w:rPr>
          <w:rFonts w:eastAsia="黑体"/>
          <w:w w:val="98"/>
          <w:kern w:val="0"/>
          <w:sz w:val="32"/>
          <w:szCs w:val="32"/>
        </w:rPr>
      </w:pPr>
      <w:r w:rsidRPr="005C34D8">
        <w:rPr>
          <w:rFonts w:eastAsia="黑体"/>
          <w:w w:val="98"/>
          <w:kern w:val="0"/>
          <w:sz w:val="32"/>
          <w:szCs w:val="32"/>
        </w:rPr>
        <w:t>三、</w:t>
      </w:r>
      <w:proofErr w:type="gramStart"/>
      <w:r w:rsidRPr="005C34D8">
        <w:rPr>
          <w:rFonts w:eastAsia="黑体"/>
          <w:w w:val="98"/>
          <w:kern w:val="0"/>
          <w:sz w:val="32"/>
          <w:szCs w:val="32"/>
        </w:rPr>
        <w:t>有序放开发</w:t>
      </w:r>
      <w:proofErr w:type="gramEnd"/>
      <w:r w:rsidRPr="005C34D8">
        <w:rPr>
          <w:rFonts w:eastAsia="黑体"/>
          <w:w w:val="98"/>
          <w:kern w:val="0"/>
          <w:sz w:val="32"/>
          <w:szCs w:val="32"/>
        </w:rPr>
        <w:t>用电计划</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根据湖南电力市场建设目标，在确保电力系统安全，保证优先购电、优先发电、保底供电，保障电力供需平衡的前提下，</w:t>
      </w:r>
      <w:proofErr w:type="gramStart"/>
      <w:r w:rsidRPr="005C34D8">
        <w:rPr>
          <w:rFonts w:eastAsia="仿宋_GB2312"/>
          <w:w w:val="98"/>
          <w:kern w:val="0"/>
          <w:sz w:val="32"/>
          <w:szCs w:val="32"/>
        </w:rPr>
        <w:t>有序放开发</w:t>
      </w:r>
      <w:proofErr w:type="gramEnd"/>
      <w:r w:rsidRPr="005C34D8">
        <w:rPr>
          <w:rFonts w:eastAsia="仿宋_GB2312"/>
          <w:w w:val="98"/>
          <w:kern w:val="0"/>
          <w:sz w:val="32"/>
          <w:szCs w:val="32"/>
        </w:rPr>
        <w:t>用电计划，为市场发展提供充分空间。</w:t>
      </w:r>
    </w:p>
    <w:p w:rsidR="00572C90" w:rsidRPr="005C34D8" w:rsidRDefault="00572C90" w:rsidP="00572C90">
      <w:pPr>
        <w:adjustRightInd w:val="0"/>
        <w:snapToGrid w:val="0"/>
        <w:spacing w:line="540" w:lineRule="exact"/>
        <w:ind w:firstLineChars="200" w:firstLine="633"/>
        <w:rPr>
          <w:rFonts w:eastAsia="楷体_GB2312"/>
          <w:b/>
          <w:bCs/>
          <w:w w:val="98"/>
          <w:kern w:val="0"/>
          <w:sz w:val="32"/>
          <w:szCs w:val="32"/>
        </w:rPr>
      </w:pPr>
      <w:r w:rsidRPr="005C34D8">
        <w:rPr>
          <w:rFonts w:eastAsia="楷体_GB2312"/>
          <w:b/>
          <w:bCs/>
          <w:w w:val="98"/>
          <w:kern w:val="0"/>
          <w:sz w:val="32"/>
          <w:szCs w:val="32"/>
        </w:rPr>
        <w:t>（一）明确放开目标</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配合电力市场发展目标，分阶段分步骤</w:t>
      </w:r>
      <w:proofErr w:type="gramStart"/>
      <w:r w:rsidRPr="005C34D8">
        <w:rPr>
          <w:rFonts w:eastAsia="仿宋_GB2312"/>
          <w:w w:val="98"/>
          <w:kern w:val="0"/>
          <w:sz w:val="32"/>
          <w:szCs w:val="32"/>
        </w:rPr>
        <w:t>放开发</w:t>
      </w:r>
      <w:proofErr w:type="gramEnd"/>
      <w:r w:rsidRPr="005C34D8">
        <w:rPr>
          <w:rFonts w:eastAsia="仿宋_GB2312"/>
          <w:w w:val="98"/>
          <w:kern w:val="0"/>
          <w:sz w:val="32"/>
          <w:szCs w:val="32"/>
        </w:rPr>
        <w:t>用电计划：</w:t>
      </w:r>
      <w:r w:rsidRPr="005C34D8">
        <w:rPr>
          <w:rFonts w:eastAsia="仿宋_GB2312"/>
          <w:w w:val="98"/>
          <w:kern w:val="0"/>
          <w:sz w:val="32"/>
          <w:szCs w:val="32"/>
        </w:rPr>
        <w:t>2017</w:t>
      </w:r>
      <w:r w:rsidRPr="005C34D8">
        <w:rPr>
          <w:rFonts w:eastAsia="仿宋_GB2312"/>
          <w:w w:val="98"/>
          <w:kern w:val="0"/>
          <w:sz w:val="32"/>
          <w:szCs w:val="32"/>
        </w:rPr>
        <w:t>年放开的发用电计划不少于</w:t>
      </w:r>
      <w:r w:rsidRPr="005C34D8">
        <w:rPr>
          <w:rFonts w:eastAsia="仿宋_GB2312"/>
          <w:w w:val="98"/>
          <w:kern w:val="0"/>
          <w:sz w:val="32"/>
          <w:szCs w:val="32"/>
        </w:rPr>
        <w:t>300</w:t>
      </w:r>
      <w:r w:rsidRPr="005C34D8">
        <w:rPr>
          <w:rFonts w:eastAsia="仿宋_GB2312"/>
          <w:w w:val="98"/>
          <w:kern w:val="0"/>
          <w:sz w:val="32"/>
          <w:szCs w:val="32"/>
        </w:rPr>
        <w:t>亿千瓦时；</w:t>
      </w:r>
      <w:r w:rsidRPr="005C34D8">
        <w:rPr>
          <w:rFonts w:eastAsia="仿宋_GB2312"/>
          <w:w w:val="98"/>
          <w:kern w:val="0"/>
          <w:sz w:val="32"/>
          <w:szCs w:val="32"/>
        </w:rPr>
        <w:t>2018</w:t>
      </w:r>
      <w:r w:rsidRPr="005C34D8">
        <w:rPr>
          <w:rFonts w:eastAsia="仿宋_GB2312"/>
          <w:w w:val="98"/>
          <w:kern w:val="0"/>
          <w:sz w:val="32"/>
          <w:szCs w:val="32"/>
        </w:rPr>
        <w:t>年以后，根据电力市场成熟程度，逐年缩减发用电计划；到</w:t>
      </w:r>
      <w:r w:rsidRPr="005C34D8">
        <w:rPr>
          <w:rFonts w:eastAsia="仿宋_GB2312"/>
          <w:w w:val="98"/>
          <w:kern w:val="0"/>
          <w:sz w:val="32"/>
          <w:szCs w:val="32"/>
        </w:rPr>
        <w:t>2020</w:t>
      </w:r>
      <w:r w:rsidRPr="005C34D8">
        <w:rPr>
          <w:rFonts w:eastAsia="仿宋_GB2312"/>
          <w:w w:val="98"/>
          <w:kern w:val="0"/>
          <w:sz w:val="32"/>
          <w:szCs w:val="32"/>
        </w:rPr>
        <w:t>年，除保留必要的公益性、调节性计划外，其他发用电计划全部放开。</w:t>
      </w:r>
    </w:p>
    <w:p w:rsidR="00572C90" w:rsidRPr="005C34D8" w:rsidRDefault="00572C90" w:rsidP="00572C90">
      <w:pPr>
        <w:adjustRightInd w:val="0"/>
        <w:snapToGrid w:val="0"/>
        <w:spacing w:line="540" w:lineRule="exact"/>
        <w:ind w:firstLineChars="200" w:firstLine="633"/>
        <w:rPr>
          <w:rFonts w:eastAsia="楷体_GB2312"/>
          <w:b/>
          <w:bCs/>
          <w:w w:val="98"/>
          <w:kern w:val="0"/>
          <w:sz w:val="32"/>
          <w:szCs w:val="32"/>
        </w:rPr>
      </w:pPr>
      <w:r w:rsidRPr="005C34D8">
        <w:rPr>
          <w:rFonts w:eastAsia="楷体_GB2312"/>
          <w:b/>
          <w:bCs/>
          <w:w w:val="98"/>
          <w:kern w:val="0"/>
          <w:sz w:val="32"/>
          <w:szCs w:val="32"/>
        </w:rPr>
        <w:t>（二）逐步放开用电</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在前期直接交易工作的基础上，进一步降低参与市场交易的电力用户准入门槛，扩大参与市场主体范围。</w:t>
      </w:r>
      <w:r w:rsidRPr="005C34D8">
        <w:rPr>
          <w:rFonts w:eastAsia="仿宋_GB2312"/>
          <w:w w:val="98"/>
          <w:kern w:val="0"/>
          <w:sz w:val="32"/>
          <w:szCs w:val="32"/>
        </w:rPr>
        <w:t>2017</w:t>
      </w:r>
      <w:r w:rsidRPr="005C34D8">
        <w:rPr>
          <w:rFonts w:eastAsia="仿宋_GB2312"/>
          <w:w w:val="98"/>
          <w:kern w:val="0"/>
          <w:sz w:val="32"/>
          <w:szCs w:val="32"/>
        </w:rPr>
        <w:t>年，可参与市场交易电力用户范围放开到湖南电网范围内所有工商</w:t>
      </w:r>
      <w:r w:rsidRPr="005C34D8">
        <w:rPr>
          <w:rFonts w:eastAsia="仿宋_GB2312"/>
          <w:w w:val="98"/>
          <w:kern w:val="0"/>
          <w:sz w:val="32"/>
          <w:szCs w:val="32"/>
        </w:rPr>
        <w:lastRenderedPageBreak/>
        <w:t>业用户。其中，</w:t>
      </w:r>
      <w:r w:rsidRPr="005C34D8">
        <w:rPr>
          <w:rFonts w:eastAsia="仿宋_GB2312"/>
          <w:w w:val="98"/>
          <w:kern w:val="0"/>
          <w:sz w:val="32"/>
          <w:szCs w:val="32"/>
        </w:rPr>
        <w:t>35</w:t>
      </w:r>
      <w:r w:rsidRPr="005C34D8">
        <w:rPr>
          <w:rFonts w:eastAsia="仿宋_GB2312"/>
          <w:w w:val="98"/>
          <w:kern w:val="0"/>
          <w:sz w:val="32"/>
          <w:szCs w:val="32"/>
        </w:rPr>
        <w:t>千伏及以上电压等级用户可直接参与市场交易，</w:t>
      </w:r>
      <w:r w:rsidRPr="005C34D8">
        <w:rPr>
          <w:rFonts w:eastAsia="仿宋_GB2312"/>
          <w:w w:val="98"/>
          <w:kern w:val="0"/>
          <w:sz w:val="32"/>
          <w:szCs w:val="32"/>
        </w:rPr>
        <w:t>10</w:t>
      </w:r>
      <w:r w:rsidRPr="005C34D8">
        <w:rPr>
          <w:rFonts w:eastAsia="仿宋_GB2312"/>
          <w:w w:val="98"/>
          <w:kern w:val="0"/>
          <w:sz w:val="32"/>
          <w:szCs w:val="32"/>
        </w:rPr>
        <w:t>千伏及以下电压等级用户原则上由售电公司代理参与市场交易。允许地方电网、产业园区、经济技术开发区以售电公司形式参与市场交易。</w:t>
      </w:r>
      <w:r w:rsidRPr="005C34D8">
        <w:rPr>
          <w:rFonts w:eastAsia="仿宋_GB2312"/>
          <w:w w:val="98"/>
          <w:kern w:val="0"/>
          <w:sz w:val="32"/>
          <w:szCs w:val="32"/>
        </w:rPr>
        <w:t>2018</w:t>
      </w:r>
      <w:r w:rsidRPr="005C34D8">
        <w:rPr>
          <w:rFonts w:eastAsia="仿宋_GB2312"/>
          <w:w w:val="98"/>
          <w:kern w:val="0"/>
          <w:sz w:val="32"/>
          <w:szCs w:val="32"/>
        </w:rPr>
        <w:t>年</w:t>
      </w:r>
      <w:r w:rsidRPr="005C34D8">
        <w:rPr>
          <w:rFonts w:eastAsia="仿宋_GB2312"/>
          <w:w w:val="98"/>
          <w:kern w:val="0"/>
          <w:sz w:val="32"/>
          <w:szCs w:val="32"/>
        </w:rPr>
        <w:t>-2019</w:t>
      </w:r>
      <w:r w:rsidRPr="005C34D8">
        <w:rPr>
          <w:rFonts w:eastAsia="仿宋_GB2312"/>
          <w:w w:val="98"/>
          <w:kern w:val="0"/>
          <w:sz w:val="32"/>
          <w:szCs w:val="32"/>
        </w:rPr>
        <w:t>年，进一步推动符合准入条件的电力用户进入市场，允许部分优先购电用户自愿进入市场。</w:t>
      </w:r>
      <w:r w:rsidRPr="005C34D8">
        <w:rPr>
          <w:rFonts w:eastAsia="仿宋_GB2312"/>
          <w:w w:val="98"/>
          <w:kern w:val="0"/>
          <w:sz w:val="32"/>
          <w:szCs w:val="32"/>
        </w:rPr>
        <w:t>2020</w:t>
      </w:r>
      <w:r w:rsidRPr="005C34D8">
        <w:rPr>
          <w:rFonts w:eastAsia="仿宋_GB2312"/>
          <w:w w:val="98"/>
          <w:kern w:val="0"/>
          <w:sz w:val="32"/>
          <w:szCs w:val="32"/>
        </w:rPr>
        <w:t>年，根据国家政策，放开所有可参与市场电力用户的准入。</w:t>
      </w:r>
    </w:p>
    <w:p w:rsidR="00572C90" w:rsidRPr="005C34D8" w:rsidRDefault="00572C90" w:rsidP="00572C90">
      <w:pPr>
        <w:adjustRightInd w:val="0"/>
        <w:snapToGrid w:val="0"/>
        <w:spacing w:line="540" w:lineRule="exact"/>
        <w:ind w:firstLineChars="200" w:firstLine="633"/>
        <w:rPr>
          <w:rFonts w:eastAsia="楷体_GB2312"/>
          <w:b/>
          <w:bCs/>
          <w:w w:val="98"/>
          <w:kern w:val="0"/>
          <w:sz w:val="32"/>
          <w:szCs w:val="32"/>
        </w:rPr>
      </w:pPr>
      <w:r w:rsidRPr="005C34D8">
        <w:rPr>
          <w:rFonts w:eastAsia="楷体_GB2312"/>
          <w:b/>
          <w:bCs/>
          <w:w w:val="98"/>
          <w:kern w:val="0"/>
          <w:sz w:val="32"/>
          <w:szCs w:val="32"/>
        </w:rPr>
        <w:t>（三）相应放开发电</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根据用电放开情况，放开相应的发电进入市场，使得参与市场交易的发电能力与用电需求保持合理比例、基本匹配，在满足进入市场的用电需求的同时，促进电力市场合理竞争，避免出现非理性竞争。</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bCs/>
          <w:w w:val="98"/>
          <w:kern w:val="0"/>
          <w:sz w:val="32"/>
          <w:szCs w:val="32"/>
        </w:rPr>
        <w:t>1</w:t>
      </w:r>
      <w:r w:rsidRPr="005C34D8">
        <w:rPr>
          <w:rFonts w:eastAsia="仿宋_GB2312"/>
          <w:bCs/>
          <w:w w:val="98"/>
          <w:kern w:val="0"/>
          <w:sz w:val="32"/>
          <w:szCs w:val="32"/>
        </w:rPr>
        <w:t>、</w:t>
      </w:r>
      <w:r w:rsidRPr="005C34D8">
        <w:rPr>
          <w:rFonts w:eastAsia="仿宋_GB2312"/>
          <w:w w:val="98"/>
          <w:kern w:val="0"/>
          <w:sz w:val="32"/>
          <w:szCs w:val="32"/>
        </w:rPr>
        <w:t>逐年减少现有火电机组发电计划。</w:t>
      </w:r>
      <w:r w:rsidRPr="005C34D8">
        <w:rPr>
          <w:rFonts w:eastAsia="仿宋_GB2312"/>
          <w:w w:val="98"/>
          <w:kern w:val="0"/>
          <w:sz w:val="32"/>
          <w:szCs w:val="32"/>
        </w:rPr>
        <w:t>2017</w:t>
      </w:r>
      <w:r w:rsidRPr="005C34D8">
        <w:rPr>
          <w:rFonts w:eastAsia="仿宋_GB2312"/>
          <w:w w:val="98"/>
          <w:kern w:val="0"/>
          <w:sz w:val="32"/>
          <w:szCs w:val="32"/>
        </w:rPr>
        <w:t>年，在确保电网安全、落实国家有关政策的基础上，配合市场电量目标，有序放开现有火电机组（中发</w:t>
      </w:r>
      <w:r w:rsidRPr="005C34D8">
        <w:rPr>
          <w:rFonts w:eastAsia="仿宋_GB2312"/>
          <w:w w:val="98"/>
          <w:kern w:val="0"/>
          <w:sz w:val="32"/>
          <w:szCs w:val="32"/>
        </w:rPr>
        <w:t>[2015]9</w:t>
      </w:r>
      <w:r w:rsidRPr="005C34D8">
        <w:rPr>
          <w:rFonts w:eastAsia="仿宋_GB2312"/>
          <w:w w:val="98"/>
          <w:kern w:val="0"/>
          <w:sz w:val="32"/>
          <w:szCs w:val="32"/>
        </w:rPr>
        <w:t>号文印发前核准）部分发电计划，仅保留必要的调峰调频电量计划；</w:t>
      </w:r>
      <w:r w:rsidRPr="005C34D8">
        <w:rPr>
          <w:rFonts w:eastAsia="仿宋_GB2312"/>
          <w:w w:val="98"/>
          <w:kern w:val="0"/>
          <w:sz w:val="32"/>
          <w:szCs w:val="32"/>
        </w:rPr>
        <w:t>2018</w:t>
      </w:r>
      <w:r w:rsidRPr="005C34D8">
        <w:rPr>
          <w:rFonts w:eastAsia="仿宋_GB2312"/>
          <w:w w:val="98"/>
          <w:kern w:val="0"/>
          <w:sz w:val="32"/>
          <w:szCs w:val="32"/>
        </w:rPr>
        <w:t>年</w:t>
      </w:r>
      <w:r w:rsidRPr="005C34D8">
        <w:rPr>
          <w:rFonts w:eastAsia="仿宋_GB2312"/>
          <w:w w:val="98"/>
          <w:kern w:val="0"/>
          <w:sz w:val="32"/>
          <w:szCs w:val="32"/>
        </w:rPr>
        <w:t>-2019</w:t>
      </w:r>
      <w:r w:rsidRPr="005C34D8">
        <w:rPr>
          <w:rFonts w:eastAsia="仿宋_GB2312"/>
          <w:w w:val="98"/>
          <w:kern w:val="0"/>
          <w:sz w:val="32"/>
          <w:szCs w:val="32"/>
        </w:rPr>
        <w:t>年，根据市场参与程度，结合其他类型发电机组调峰调频能力，进一步减少火电机组计划内调峰调频电量，并逐步建立火电优先发电电量进入市场的相关机制；</w:t>
      </w:r>
      <w:r w:rsidRPr="005C34D8">
        <w:rPr>
          <w:rFonts w:eastAsia="仿宋_GB2312"/>
          <w:w w:val="98"/>
          <w:kern w:val="0"/>
          <w:sz w:val="32"/>
          <w:szCs w:val="32"/>
        </w:rPr>
        <w:t>2020</w:t>
      </w:r>
      <w:r w:rsidRPr="005C34D8">
        <w:rPr>
          <w:rFonts w:eastAsia="仿宋_GB2312"/>
          <w:w w:val="98"/>
          <w:kern w:val="0"/>
          <w:sz w:val="32"/>
          <w:szCs w:val="32"/>
        </w:rPr>
        <w:t>年，除保留必要的公益性、调节性计划外，现有火电发电机组的其他发电计划全部放开。</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2</w:t>
      </w:r>
      <w:r w:rsidRPr="005C34D8">
        <w:rPr>
          <w:rFonts w:eastAsia="仿宋_GB2312"/>
          <w:w w:val="98"/>
          <w:kern w:val="0"/>
          <w:sz w:val="32"/>
          <w:szCs w:val="32"/>
        </w:rPr>
        <w:t>、合理安排可再生能源优先发电计划。根据</w:t>
      </w:r>
      <w:proofErr w:type="gramStart"/>
      <w:r w:rsidRPr="005C34D8">
        <w:rPr>
          <w:rFonts w:eastAsia="仿宋_GB2312"/>
          <w:w w:val="98"/>
          <w:kern w:val="0"/>
          <w:sz w:val="32"/>
          <w:szCs w:val="32"/>
        </w:rPr>
        <w:t>国家发改委</w:t>
      </w:r>
      <w:proofErr w:type="gramEnd"/>
      <w:r w:rsidRPr="005C34D8">
        <w:rPr>
          <w:rFonts w:eastAsia="仿宋_GB2312"/>
          <w:w w:val="98"/>
          <w:kern w:val="0"/>
          <w:sz w:val="32"/>
          <w:szCs w:val="32"/>
        </w:rPr>
        <w:t>《可再生能源发电全额保障性收购管理办法》（</w:t>
      </w:r>
      <w:proofErr w:type="gramStart"/>
      <w:r w:rsidRPr="005C34D8">
        <w:rPr>
          <w:rFonts w:eastAsia="仿宋_GB2312"/>
          <w:w w:val="98"/>
          <w:kern w:val="0"/>
          <w:sz w:val="32"/>
          <w:szCs w:val="32"/>
        </w:rPr>
        <w:t>发改能源</w:t>
      </w:r>
      <w:proofErr w:type="gramEnd"/>
      <w:r w:rsidRPr="005C34D8">
        <w:rPr>
          <w:rFonts w:eastAsia="仿宋_GB2312"/>
          <w:w w:val="98"/>
          <w:kern w:val="0"/>
          <w:sz w:val="32"/>
          <w:szCs w:val="32"/>
        </w:rPr>
        <w:t>[2016]625</w:t>
      </w:r>
      <w:r w:rsidRPr="005C34D8">
        <w:rPr>
          <w:rFonts w:eastAsia="仿宋_GB2312"/>
          <w:w w:val="98"/>
          <w:kern w:val="0"/>
          <w:sz w:val="32"/>
          <w:szCs w:val="32"/>
        </w:rPr>
        <w:t>号）等文件精神，合理安排可再生能源优先发电计划，促进可再生能源</w:t>
      </w:r>
      <w:proofErr w:type="gramStart"/>
      <w:r w:rsidRPr="005C34D8">
        <w:rPr>
          <w:rFonts w:eastAsia="仿宋_GB2312"/>
          <w:w w:val="98"/>
          <w:kern w:val="0"/>
          <w:sz w:val="32"/>
          <w:szCs w:val="32"/>
        </w:rPr>
        <w:t>全额保障性消</w:t>
      </w:r>
      <w:proofErr w:type="gramEnd"/>
      <w:r w:rsidRPr="005C34D8">
        <w:rPr>
          <w:rFonts w:eastAsia="仿宋_GB2312"/>
          <w:w w:val="98"/>
          <w:kern w:val="0"/>
          <w:sz w:val="32"/>
          <w:szCs w:val="32"/>
        </w:rPr>
        <w:t>纳。</w:t>
      </w:r>
      <w:r w:rsidRPr="005C34D8">
        <w:rPr>
          <w:rFonts w:eastAsia="仿宋_GB2312"/>
          <w:w w:val="98"/>
          <w:kern w:val="0"/>
          <w:sz w:val="32"/>
          <w:szCs w:val="32"/>
        </w:rPr>
        <w:t>2017</w:t>
      </w:r>
      <w:r w:rsidRPr="005C34D8">
        <w:rPr>
          <w:rFonts w:eastAsia="仿宋_GB2312"/>
          <w:w w:val="98"/>
          <w:kern w:val="0"/>
          <w:sz w:val="32"/>
          <w:szCs w:val="32"/>
        </w:rPr>
        <w:t>年，按照资源条</w:t>
      </w:r>
      <w:r w:rsidRPr="005C34D8">
        <w:rPr>
          <w:rFonts w:eastAsia="仿宋_GB2312"/>
          <w:w w:val="98"/>
          <w:kern w:val="0"/>
          <w:sz w:val="32"/>
          <w:szCs w:val="32"/>
        </w:rPr>
        <w:lastRenderedPageBreak/>
        <w:t>件全额安排规划内的风电、太阳能、生物质发电的优先发电计划，鼓励其自愿进入市场，兼顾资源条件、历史均值和综合利用等要求，足额安排水电优先发电计划，鼓励水电进入市场并提出水电市场电量目标；</w:t>
      </w:r>
      <w:r w:rsidRPr="005C34D8">
        <w:rPr>
          <w:rFonts w:eastAsia="仿宋_GB2312"/>
          <w:w w:val="98"/>
          <w:kern w:val="0"/>
          <w:sz w:val="32"/>
          <w:szCs w:val="32"/>
        </w:rPr>
        <w:t>2018</w:t>
      </w:r>
      <w:r w:rsidRPr="005C34D8">
        <w:rPr>
          <w:rFonts w:eastAsia="仿宋_GB2312"/>
          <w:w w:val="98"/>
          <w:kern w:val="0"/>
          <w:sz w:val="32"/>
          <w:szCs w:val="32"/>
        </w:rPr>
        <w:t>年</w:t>
      </w:r>
      <w:r w:rsidRPr="005C34D8">
        <w:rPr>
          <w:rFonts w:eastAsia="仿宋_GB2312"/>
          <w:w w:val="98"/>
          <w:kern w:val="0"/>
          <w:sz w:val="32"/>
          <w:szCs w:val="32"/>
        </w:rPr>
        <w:t>-2019</w:t>
      </w:r>
      <w:r w:rsidRPr="005C34D8">
        <w:rPr>
          <w:rFonts w:eastAsia="仿宋_GB2312"/>
          <w:w w:val="98"/>
          <w:kern w:val="0"/>
          <w:sz w:val="32"/>
          <w:szCs w:val="32"/>
        </w:rPr>
        <w:t>年，根据国家政策要求，进一步完善可再生能源发电进入市场的相关机制，通过计划、市场两种手段相结合的方式，逐步建立健全可再生能源优先发电的落实措施；</w:t>
      </w:r>
      <w:r w:rsidRPr="005C34D8">
        <w:rPr>
          <w:rFonts w:eastAsia="仿宋_GB2312"/>
          <w:w w:val="98"/>
          <w:kern w:val="0"/>
          <w:sz w:val="32"/>
          <w:szCs w:val="32"/>
        </w:rPr>
        <w:t>2020</w:t>
      </w:r>
      <w:r w:rsidRPr="005C34D8">
        <w:rPr>
          <w:rFonts w:eastAsia="仿宋_GB2312"/>
          <w:w w:val="98"/>
          <w:kern w:val="0"/>
          <w:sz w:val="32"/>
          <w:szCs w:val="32"/>
        </w:rPr>
        <w:t>年，通过电力市场体系的继续完善，逐步建立以市场手段为主保障可再生能源消纳的相关机制，进一步减少可再生能源优先发电中通过计划手段保障其消纳的比重。</w:t>
      </w:r>
      <w:r w:rsidRPr="005C34D8">
        <w:rPr>
          <w:rFonts w:eastAsia="仿宋_GB2312"/>
          <w:w w:val="98"/>
          <w:kern w:val="0"/>
          <w:sz w:val="32"/>
          <w:szCs w:val="32"/>
        </w:rPr>
        <w:t xml:space="preserve"> </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3</w:t>
      </w:r>
      <w:r w:rsidRPr="005C34D8">
        <w:rPr>
          <w:rFonts w:eastAsia="仿宋_GB2312"/>
          <w:w w:val="98"/>
          <w:kern w:val="0"/>
          <w:sz w:val="32"/>
          <w:szCs w:val="32"/>
        </w:rPr>
        <w:t>、新核准发电机组积极参与市场交易。中发</w:t>
      </w:r>
      <w:r w:rsidRPr="005C34D8">
        <w:rPr>
          <w:rFonts w:eastAsia="仿宋_GB2312"/>
          <w:w w:val="98"/>
          <w:kern w:val="0"/>
          <w:sz w:val="32"/>
          <w:szCs w:val="32"/>
        </w:rPr>
        <w:t>[2015]9</w:t>
      </w:r>
      <w:r w:rsidRPr="005C34D8">
        <w:rPr>
          <w:rFonts w:eastAsia="仿宋_GB2312"/>
          <w:w w:val="98"/>
          <w:kern w:val="0"/>
          <w:sz w:val="32"/>
          <w:szCs w:val="32"/>
        </w:rPr>
        <w:t>号文印发后核准的火电机组，原则上不再安排发电计划，不再执行上网标杆电价，投产后纳入市场交易，由市场形成价格。新核准的可再生能源发电机组，根据国家政策安排优先发电计划，同时应积极参与电力市场交易。</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4</w:t>
      </w:r>
      <w:r w:rsidRPr="005C34D8">
        <w:rPr>
          <w:rFonts w:eastAsia="仿宋_GB2312"/>
          <w:w w:val="98"/>
          <w:kern w:val="0"/>
          <w:sz w:val="32"/>
          <w:szCs w:val="32"/>
        </w:rPr>
        <w:t>、放开未纳入优先发电的跨省跨区送受电计划。一是三峡、葛洲坝等国家计划的送受</w:t>
      </w:r>
      <w:proofErr w:type="gramStart"/>
      <w:r w:rsidRPr="005C34D8">
        <w:rPr>
          <w:rFonts w:eastAsia="仿宋_GB2312"/>
          <w:w w:val="98"/>
          <w:kern w:val="0"/>
          <w:sz w:val="32"/>
          <w:szCs w:val="32"/>
        </w:rPr>
        <w:t>电计划</w:t>
      </w:r>
      <w:proofErr w:type="gramEnd"/>
      <w:r w:rsidRPr="005C34D8">
        <w:rPr>
          <w:rFonts w:eastAsia="仿宋_GB2312"/>
          <w:w w:val="98"/>
          <w:kern w:val="0"/>
          <w:sz w:val="32"/>
          <w:szCs w:val="32"/>
        </w:rPr>
        <w:t>继续保留，鼓励转变为中长期合同；二是从</w:t>
      </w:r>
      <w:r w:rsidRPr="005C34D8">
        <w:rPr>
          <w:rFonts w:eastAsia="仿宋_GB2312"/>
          <w:w w:val="98"/>
          <w:kern w:val="0"/>
          <w:sz w:val="32"/>
          <w:szCs w:val="32"/>
        </w:rPr>
        <w:t>2017</w:t>
      </w:r>
      <w:r w:rsidRPr="005C34D8">
        <w:rPr>
          <w:rFonts w:eastAsia="仿宋_GB2312"/>
          <w:w w:val="98"/>
          <w:kern w:val="0"/>
          <w:sz w:val="32"/>
          <w:szCs w:val="32"/>
        </w:rPr>
        <w:t>年开始，放开未纳入优先发电的跨省跨区送受电计划，其电量进入市场进行交易；三是在确保电力系统安全和具备通道输送能力的情况下，允许按照交易规则进行跨省跨区电量的替代或交易，鼓励省内发电企业积极参与省外电力市场。根据国家有关政策，建立跨省跨区送受电的替代发电或补偿机制。</w:t>
      </w:r>
    </w:p>
    <w:p w:rsidR="00572C90" w:rsidRPr="005C34D8" w:rsidRDefault="00572C90" w:rsidP="00572C90">
      <w:pPr>
        <w:adjustRightInd w:val="0"/>
        <w:snapToGrid w:val="0"/>
        <w:spacing w:line="540" w:lineRule="exact"/>
        <w:ind w:firstLineChars="200" w:firstLine="625"/>
        <w:rPr>
          <w:rFonts w:eastAsia="黑体"/>
          <w:w w:val="98"/>
          <w:kern w:val="0"/>
          <w:sz w:val="32"/>
          <w:szCs w:val="32"/>
        </w:rPr>
      </w:pPr>
      <w:r w:rsidRPr="005C34D8">
        <w:rPr>
          <w:rFonts w:eastAsia="黑体"/>
          <w:w w:val="98"/>
          <w:kern w:val="0"/>
          <w:sz w:val="32"/>
          <w:szCs w:val="32"/>
        </w:rPr>
        <w:t>四、做好放开后的市场衔接</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在</w:t>
      </w:r>
      <w:proofErr w:type="gramStart"/>
      <w:r w:rsidRPr="005C34D8">
        <w:rPr>
          <w:rFonts w:eastAsia="仿宋_GB2312"/>
          <w:w w:val="98"/>
          <w:kern w:val="0"/>
          <w:sz w:val="32"/>
          <w:szCs w:val="32"/>
        </w:rPr>
        <w:t>有序放开发</w:t>
      </w:r>
      <w:proofErr w:type="gramEnd"/>
      <w:r w:rsidRPr="005C34D8">
        <w:rPr>
          <w:rFonts w:eastAsia="仿宋_GB2312"/>
          <w:w w:val="98"/>
          <w:kern w:val="0"/>
          <w:sz w:val="32"/>
          <w:szCs w:val="32"/>
        </w:rPr>
        <w:t>用电计划的同时，积极做好市场衔接，促进</w:t>
      </w:r>
      <w:r w:rsidRPr="005C34D8">
        <w:rPr>
          <w:rFonts w:eastAsia="仿宋_GB2312"/>
          <w:w w:val="98"/>
          <w:kern w:val="0"/>
          <w:sz w:val="32"/>
          <w:szCs w:val="32"/>
        </w:rPr>
        <w:lastRenderedPageBreak/>
        <w:t>放开的用电、发电需求通过市场方式得到满足。</w:t>
      </w:r>
    </w:p>
    <w:p w:rsidR="00572C90" w:rsidRPr="005C34D8" w:rsidRDefault="00572C90" w:rsidP="00572C90">
      <w:pPr>
        <w:adjustRightInd w:val="0"/>
        <w:snapToGrid w:val="0"/>
        <w:spacing w:line="540" w:lineRule="exact"/>
        <w:ind w:firstLineChars="200" w:firstLine="633"/>
        <w:rPr>
          <w:rFonts w:eastAsia="楷体_GB2312"/>
          <w:b/>
          <w:bCs/>
          <w:w w:val="98"/>
          <w:kern w:val="0"/>
          <w:sz w:val="32"/>
          <w:szCs w:val="32"/>
        </w:rPr>
      </w:pPr>
      <w:r w:rsidRPr="005C34D8">
        <w:rPr>
          <w:rFonts w:eastAsia="楷体_GB2312"/>
          <w:b/>
          <w:bCs/>
          <w:w w:val="98"/>
          <w:kern w:val="0"/>
          <w:sz w:val="32"/>
          <w:szCs w:val="32"/>
        </w:rPr>
        <w:t>（一）建立准入目录</w:t>
      </w:r>
    </w:p>
    <w:p w:rsidR="00572C90" w:rsidRPr="005C34D8" w:rsidRDefault="00572C90" w:rsidP="00572C90">
      <w:pPr>
        <w:adjustRightInd w:val="0"/>
        <w:snapToGrid w:val="0"/>
        <w:spacing w:line="540" w:lineRule="exact"/>
        <w:ind w:firstLineChars="200" w:firstLine="625"/>
        <w:rPr>
          <w:rFonts w:eastAsia="仿宋_GB2312"/>
          <w:b/>
          <w:bCs/>
          <w:w w:val="98"/>
          <w:kern w:val="0"/>
          <w:sz w:val="32"/>
          <w:szCs w:val="32"/>
        </w:rPr>
      </w:pPr>
      <w:r w:rsidRPr="005C34D8">
        <w:rPr>
          <w:rFonts w:eastAsia="仿宋_GB2312"/>
          <w:w w:val="98"/>
          <w:kern w:val="0"/>
          <w:sz w:val="32"/>
          <w:szCs w:val="32"/>
        </w:rPr>
        <w:t>按照接入电压等级、能耗水平、排放水平、产业政策等确定电力用户准入标准。全面放开发电企业准入，鼓励可再生能源积极参与市场，允许自备电厂在满足条件的前提下进入市场。有不符合国家产业政策、节能节水指标未完成、污染排放未达标或违规建设等情况的电力用户、发电企业不得参与电力市场。建立相关准入目录并对其进行动态管理，进入目录的电力用户、发电企业可自愿选择到交易机构注册成为市场主体，参与市场交易。建立完善电力用户、发电企业等市场主体的信用评价机制。</w:t>
      </w:r>
    </w:p>
    <w:p w:rsidR="00572C90" w:rsidRPr="005C34D8" w:rsidRDefault="00572C90" w:rsidP="00572C90">
      <w:pPr>
        <w:adjustRightInd w:val="0"/>
        <w:snapToGrid w:val="0"/>
        <w:spacing w:line="540" w:lineRule="exact"/>
        <w:ind w:firstLineChars="200" w:firstLine="633"/>
        <w:rPr>
          <w:rFonts w:eastAsia="楷体_GB2312"/>
          <w:b/>
          <w:bCs/>
          <w:w w:val="98"/>
          <w:kern w:val="0"/>
          <w:sz w:val="32"/>
          <w:szCs w:val="32"/>
        </w:rPr>
      </w:pPr>
      <w:r w:rsidRPr="005C34D8">
        <w:rPr>
          <w:rFonts w:eastAsia="楷体_GB2312"/>
          <w:b/>
          <w:bCs/>
          <w:w w:val="98"/>
          <w:kern w:val="0"/>
          <w:sz w:val="32"/>
          <w:szCs w:val="32"/>
        </w:rPr>
        <w:t>（二）开展市场交易</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根据电力市场发展目标，结合年度电力供需形势，确定年度市场交易的总体规模和交易方式，明确参与年度市场交易的各类主体范围，在综合考虑发用电计划有序放开的进展、用电需求、电源结构、跨</w:t>
      </w:r>
      <w:proofErr w:type="gramStart"/>
      <w:r w:rsidRPr="005C34D8">
        <w:rPr>
          <w:rFonts w:eastAsia="仿宋_GB2312"/>
          <w:w w:val="98"/>
          <w:kern w:val="0"/>
          <w:sz w:val="32"/>
          <w:szCs w:val="32"/>
        </w:rPr>
        <w:t>省区送</w:t>
      </w:r>
      <w:proofErr w:type="gramEnd"/>
      <w:r w:rsidRPr="005C34D8">
        <w:rPr>
          <w:rFonts w:eastAsia="仿宋_GB2312"/>
          <w:w w:val="98"/>
          <w:kern w:val="0"/>
          <w:sz w:val="32"/>
          <w:szCs w:val="32"/>
        </w:rPr>
        <w:t>受电规模、电力安全和供需平衡等情况基础上，按照有利于促进市场竞争的原则，合理确定年度火电机组发电小时数的最高上限。电力交易机构等市场运营机构依据年度交易方案组织市场交易，各类市场主体按照交易规则开展交易。</w:t>
      </w:r>
    </w:p>
    <w:p w:rsidR="00572C90" w:rsidRPr="005C34D8" w:rsidRDefault="00572C90" w:rsidP="00572C90">
      <w:pPr>
        <w:adjustRightInd w:val="0"/>
        <w:snapToGrid w:val="0"/>
        <w:spacing w:line="540" w:lineRule="exact"/>
        <w:ind w:firstLineChars="200" w:firstLine="633"/>
        <w:rPr>
          <w:rFonts w:eastAsia="楷体_GB2312"/>
          <w:b/>
          <w:bCs/>
          <w:w w:val="98"/>
          <w:kern w:val="0"/>
          <w:sz w:val="32"/>
          <w:szCs w:val="32"/>
        </w:rPr>
      </w:pPr>
      <w:r w:rsidRPr="005C34D8">
        <w:rPr>
          <w:rFonts w:eastAsia="楷体_GB2312"/>
          <w:b/>
          <w:bCs/>
          <w:w w:val="98"/>
          <w:kern w:val="0"/>
          <w:sz w:val="32"/>
          <w:szCs w:val="32"/>
        </w:rPr>
        <w:t>（三）促进市场完善</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1</w:t>
      </w:r>
      <w:r w:rsidRPr="005C34D8">
        <w:rPr>
          <w:rFonts w:eastAsia="仿宋_GB2312"/>
          <w:w w:val="98"/>
          <w:kern w:val="0"/>
          <w:sz w:val="32"/>
          <w:szCs w:val="32"/>
        </w:rPr>
        <w:t>、推动电力用户全电量参与。电力用户选择通过市场方式购买电力电量的，原则上应全部电量参与市场，不再按照政府定价购电，除不可抗力外，一定期限内不得退出。</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2</w:t>
      </w:r>
      <w:r w:rsidRPr="005C34D8">
        <w:rPr>
          <w:rFonts w:eastAsia="仿宋_GB2312"/>
          <w:w w:val="98"/>
          <w:kern w:val="0"/>
          <w:sz w:val="32"/>
          <w:szCs w:val="32"/>
        </w:rPr>
        <w:t>、适时取消相应的政府定价。逐步取消部分上网电量的</w:t>
      </w:r>
      <w:r w:rsidRPr="005C34D8">
        <w:rPr>
          <w:rFonts w:eastAsia="仿宋_GB2312"/>
          <w:w w:val="98"/>
          <w:kern w:val="0"/>
          <w:sz w:val="32"/>
          <w:szCs w:val="32"/>
        </w:rPr>
        <w:lastRenderedPageBreak/>
        <w:t>政府定价。结合电力用户的放开，适时取消相应类别的用电目录电价。按照国家有关政策，合理确定保底电价，在保障电力供应的同时，促进电力用户积极参与电力市场。</w:t>
      </w:r>
    </w:p>
    <w:p w:rsidR="00572C90" w:rsidRPr="005C34D8" w:rsidRDefault="00572C90" w:rsidP="00572C90">
      <w:pPr>
        <w:adjustRightInd w:val="0"/>
        <w:snapToGrid w:val="0"/>
        <w:spacing w:line="540" w:lineRule="exact"/>
        <w:ind w:firstLineChars="200" w:firstLine="625"/>
        <w:rPr>
          <w:rFonts w:eastAsia="黑体"/>
          <w:w w:val="98"/>
          <w:kern w:val="0"/>
          <w:sz w:val="32"/>
          <w:szCs w:val="32"/>
        </w:rPr>
      </w:pPr>
      <w:r w:rsidRPr="005C34D8">
        <w:rPr>
          <w:rFonts w:eastAsia="黑体"/>
          <w:w w:val="98"/>
          <w:kern w:val="0"/>
          <w:sz w:val="32"/>
          <w:szCs w:val="32"/>
        </w:rPr>
        <w:t>五、保障电力供需平衡</w:t>
      </w:r>
    </w:p>
    <w:p w:rsidR="00572C90" w:rsidRPr="005C34D8" w:rsidRDefault="00572C90" w:rsidP="00572C90">
      <w:pPr>
        <w:adjustRightInd w:val="0"/>
        <w:snapToGrid w:val="0"/>
        <w:spacing w:line="540" w:lineRule="exact"/>
        <w:ind w:firstLineChars="200" w:firstLine="625"/>
        <w:rPr>
          <w:rFonts w:eastAsia="仿宋_GB2312"/>
          <w:w w:val="98"/>
          <w:kern w:val="0"/>
          <w:sz w:val="32"/>
          <w:szCs w:val="32"/>
        </w:rPr>
      </w:pPr>
      <w:r w:rsidRPr="005C34D8">
        <w:rPr>
          <w:rFonts w:eastAsia="仿宋_GB2312"/>
          <w:w w:val="98"/>
          <w:kern w:val="0"/>
          <w:sz w:val="32"/>
          <w:szCs w:val="32"/>
        </w:rPr>
        <w:t>根据电力市场发展情况，结合电力供需形势预测，做好计划、市场两种运行方式的衔接配合，切实保障新形势下电力供需的平衡。</w:t>
      </w:r>
    </w:p>
    <w:p w:rsidR="00572C90" w:rsidRPr="005C34D8" w:rsidRDefault="00572C90" w:rsidP="00572C90">
      <w:pPr>
        <w:adjustRightInd w:val="0"/>
        <w:snapToGrid w:val="0"/>
        <w:spacing w:line="540" w:lineRule="exact"/>
        <w:ind w:firstLineChars="200" w:firstLine="633"/>
        <w:rPr>
          <w:rFonts w:eastAsia="仿宋_GB2312"/>
          <w:w w:val="98"/>
          <w:kern w:val="0"/>
          <w:sz w:val="32"/>
          <w:szCs w:val="32"/>
        </w:rPr>
      </w:pPr>
      <w:r w:rsidRPr="005C34D8">
        <w:rPr>
          <w:rFonts w:eastAsia="楷体_GB2312"/>
          <w:b/>
          <w:bCs/>
          <w:w w:val="98"/>
          <w:kern w:val="0"/>
          <w:sz w:val="32"/>
          <w:szCs w:val="32"/>
        </w:rPr>
        <w:t>（一）做好供需平衡预测。</w:t>
      </w:r>
      <w:r w:rsidRPr="005C34D8">
        <w:rPr>
          <w:rFonts w:eastAsia="仿宋_GB2312"/>
          <w:w w:val="98"/>
          <w:kern w:val="0"/>
          <w:sz w:val="32"/>
          <w:szCs w:val="32"/>
        </w:rPr>
        <w:t>结合经济发展形势和能源供需形势，开展年度电力供需平衡情况预测，预测总发用电量，测算跨省跨区送受电电量，测算本地区平均发电利用小时数，分析年度电力供需平衡、电力市场交易、清洁能源消纳等电力运行中可能出现的问题。</w:t>
      </w:r>
    </w:p>
    <w:p w:rsidR="00572C90" w:rsidRPr="005C34D8" w:rsidRDefault="00572C90" w:rsidP="00572C90">
      <w:pPr>
        <w:adjustRightInd w:val="0"/>
        <w:snapToGrid w:val="0"/>
        <w:spacing w:line="540" w:lineRule="exact"/>
        <w:ind w:firstLineChars="200" w:firstLine="633"/>
        <w:rPr>
          <w:rFonts w:eastAsia="仿宋_GB2312"/>
          <w:w w:val="98"/>
          <w:kern w:val="0"/>
          <w:sz w:val="32"/>
          <w:szCs w:val="32"/>
        </w:rPr>
      </w:pPr>
      <w:r w:rsidRPr="005C34D8">
        <w:rPr>
          <w:rFonts w:eastAsia="楷体_GB2312"/>
          <w:b/>
          <w:bCs/>
          <w:w w:val="98"/>
          <w:kern w:val="0"/>
          <w:sz w:val="32"/>
          <w:szCs w:val="32"/>
        </w:rPr>
        <w:t>（二）安排年度平衡方案。</w:t>
      </w:r>
      <w:r w:rsidRPr="005C34D8">
        <w:rPr>
          <w:rFonts w:eastAsia="仿宋_GB2312"/>
          <w:w w:val="98"/>
          <w:kern w:val="0"/>
          <w:sz w:val="32"/>
          <w:szCs w:val="32"/>
        </w:rPr>
        <w:t>根据上述预测和安排情况，组织制定年度电力供需平衡方案，保障好民生用电，安排好优先发电范围内有关发电机组的发电量计划。根据电力供需形势变化、市场交易开展情况以及有关奖惩因素等，适时调整年度电力供需平衡方案。</w:t>
      </w:r>
    </w:p>
    <w:p w:rsidR="00572C90" w:rsidRPr="005C34D8" w:rsidRDefault="00572C90" w:rsidP="00572C90">
      <w:pPr>
        <w:adjustRightInd w:val="0"/>
        <w:snapToGrid w:val="0"/>
        <w:spacing w:line="540" w:lineRule="exact"/>
        <w:ind w:firstLineChars="200" w:firstLine="633"/>
        <w:rPr>
          <w:rFonts w:eastAsia="仿宋_GB2312"/>
          <w:b/>
          <w:w w:val="98"/>
          <w:kern w:val="0"/>
          <w:sz w:val="32"/>
          <w:szCs w:val="32"/>
        </w:rPr>
      </w:pPr>
      <w:r w:rsidRPr="005C34D8">
        <w:rPr>
          <w:rFonts w:eastAsia="楷体_GB2312"/>
          <w:b/>
          <w:bCs/>
          <w:w w:val="98"/>
          <w:kern w:val="0"/>
          <w:sz w:val="32"/>
          <w:szCs w:val="32"/>
        </w:rPr>
        <w:t>（三）加强运行监测协调。</w:t>
      </w:r>
      <w:r w:rsidRPr="005C34D8">
        <w:rPr>
          <w:rFonts w:eastAsia="仿宋_GB2312"/>
          <w:w w:val="98"/>
          <w:kern w:val="0"/>
          <w:sz w:val="32"/>
          <w:szCs w:val="32"/>
        </w:rPr>
        <w:t>加强电力运行监测，适时</w:t>
      </w:r>
      <w:proofErr w:type="gramStart"/>
      <w:r w:rsidRPr="005C34D8">
        <w:rPr>
          <w:rFonts w:eastAsia="仿宋_GB2312"/>
          <w:w w:val="98"/>
          <w:kern w:val="0"/>
          <w:sz w:val="32"/>
          <w:szCs w:val="32"/>
        </w:rPr>
        <w:t>研</w:t>
      </w:r>
      <w:proofErr w:type="gramEnd"/>
      <w:r w:rsidRPr="005C34D8">
        <w:rPr>
          <w:rFonts w:eastAsia="仿宋_GB2312"/>
          <w:w w:val="98"/>
          <w:kern w:val="0"/>
          <w:sz w:val="32"/>
          <w:szCs w:val="32"/>
        </w:rPr>
        <w:t>判电力供需形势，及时协调解决电力运行特别是电煤资源、运力等方面可能影响电力供应的重大问题，必要时，可采取临时省外购电等措施，保障电力供需平衡。</w:t>
      </w:r>
    </w:p>
    <w:p w:rsidR="00572C90" w:rsidRPr="005C34D8" w:rsidRDefault="00572C90" w:rsidP="00572C90">
      <w:pPr>
        <w:adjustRightInd w:val="0"/>
        <w:snapToGrid w:val="0"/>
        <w:spacing w:line="540" w:lineRule="exact"/>
        <w:ind w:firstLineChars="200" w:firstLine="633"/>
        <w:rPr>
          <w:rFonts w:eastAsia="仿宋_GB2312"/>
          <w:w w:val="98"/>
          <w:kern w:val="0"/>
          <w:sz w:val="32"/>
          <w:szCs w:val="32"/>
        </w:rPr>
      </w:pPr>
      <w:r w:rsidRPr="005C34D8">
        <w:rPr>
          <w:rFonts w:eastAsia="楷体_GB2312"/>
          <w:b/>
          <w:bCs/>
          <w:w w:val="98"/>
          <w:kern w:val="0"/>
          <w:sz w:val="32"/>
          <w:szCs w:val="32"/>
        </w:rPr>
        <w:t xml:space="preserve"> (</w:t>
      </w:r>
      <w:r w:rsidRPr="005C34D8">
        <w:rPr>
          <w:rFonts w:eastAsia="楷体_GB2312"/>
          <w:b/>
          <w:bCs/>
          <w:w w:val="98"/>
          <w:kern w:val="0"/>
          <w:sz w:val="32"/>
          <w:szCs w:val="32"/>
        </w:rPr>
        <w:t>四</w:t>
      </w:r>
      <w:r w:rsidRPr="005C34D8">
        <w:rPr>
          <w:rFonts w:eastAsia="楷体_GB2312"/>
          <w:b/>
          <w:bCs/>
          <w:w w:val="98"/>
          <w:kern w:val="0"/>
          <w:sz w:val="32"/>
          <w:szCs w:val="32"/>
        </w:rPr>
        <w:t>)</w:t>
      </w:r>
      <w:r w:rsidRPr="005C34D8">
        <w:rPr>
          <w:rFonts w:eastAsia="楷体_GB2312"/>
          <w:b/>
          <w:bCs/>
          <w:w w:val="98"/>
          <w:kern w:val="0"/>
          <w:sz w:val="32"/>
          <w:szCs w:val="32"/>
        </w:rPr>
        <w:t>完善应急保障机制。</w:t>
      </w:r>
      <w:r w:rsidRPr="005C34D8">
        <w:rPr>
          <w:rFonts w:eastAsia="仿宋_GB2312"/>
          <w:w w:val="98"/>
          <w:kern w:val="0"/>
          <w:sz w:val="32"/>
          <w:szCs w:val="32"/>
        </w:rPr>
        <w:t>进一步建立健全电力供需平衡的应急保障机制和体系，完善需求响应和有序用电工作。在面临重大自然灾害、突发事件或其他严重影响电力供应情况时，由省</w:t>
      </w:r>
      <w:proofErr w:type="gramStart"/>
      <w:r w:rsidRPr="005C34D8">
        <w:rPr>
          <w:rFonts w:eastAsia="仿宋_GB2312"/>
          <w:w w:val="98"/>
          <w:kern w:val="0"/>
          <w:sz w:val="32"/>
          <w:szCs w:val="32"/>
        </w:rPr>
        <w:t>经信委报请</w:t>
      </w:r>
      <w:proofErr w:type="gramEnd"/>
      <w:r w:rsidRPr="005C34D8">
        <w:rPr>
          <w:rFonts w:eastAsia="仿宋_GB2312"/>
          <w:w w:val="98"/>
          <w:kern w:val="0"/>
          <w:sz w:val="32"/>
          <w:szCs w:val="32"/>
        </w:rPr>
        <w:t>省人民政府依法宣布进入应急状态或紧急状</w:t>
      </w:r>
      <w:r w:rsidRPr="005C34D8">
        <w:rPr>
          <w:rFonts w:eastAsia="仿宋_GB2312"/>
          <w:w w:val="98"/>
          <w:kern w:val="0"/>
          <w:sz w:val="32"/>
          <w:szCs w:val="32"/>
        </w:rPr>
        <w:lastRenderedPageBreak/>
        <w:t>态，暂停市场交易，全部或部分免除市场主体的违约责任，发电全部或部分执行指令性交易，用电执行有序用电方案。</w:t>
      </w:r>
    </w:p>
    <w:p w:rsidR="00572C90" w:rsidRPr="005C34D8" w:rsidRDefault="00572C90" w:rsidP="00572C90">
      <w:pPr>
        <w:adjustRightInd w:val="0"/>
        <w:snapToGrid w:val="0"/>
        <w:spacing w:line="540" w:lineRule="exact"/>
        <w:ind w:firstLineChars="200" w:firstLine="625"/>
        <w:rPr>
          <w:rFonts w:eastAsia="黑体"/>
          <w:w w:val="98"/>
          <w:kern w:val="0"/>
          <w:sz w:val="32"/>
          <w:szCs w:val="32"/>
        </w:rPr>
      </w:pPr>
      <w:r w:rsidRPr="005C34D8">
        <w:rPr>
          <w:rFonts w:eastAsia="黑体"/>
          <w:w w:val="98"/>
          <w:kern w:val="0"/>
          <w:sz w:val="32"/>
          <w:szCs w:val="32"/>
        </w:rPr>
        <w:t>六、组织实施</w:t>
      </w:r>
    </w:p>
    <w:p w:rsidR="00572C90" w:rsidRPr="005C34D8" w:rsidRDefault="00572C90" w:rsidP="00572C90">
      <w:pPr>
        <w:adjustRightInd w:val="0"/>
        <w:snapToGrid w:val="0"/>
        <w:spacing w:line="540" w:lineRule="exact"/>
        <w:ind w:firstLineChars="200" w:firstLine="633"/>
        <w:rPr>
          <w:rFonts w:eastAsia="仿宋_GB2312"/>
          <w:w w:val="98"/>
          <w:kern w:val="0"/>
          <w:sz w:val="32"/>
          <w:szCs w:val="32"/>
        </w:rPr>
      </w:pPr>
      <w:r w:rsidRPr="005C34D8">
        <w:rPr>
          <w:rFonts w:eastAsia="楷体_GB2312"/>
          <w:b/>
          <w:bCs/>
          <w:w w:val="98"/>
          <w:kern w:val="0"/>
          <w:sz w:val="32"/>
          <w:szCs w:val="32"/>
        </w:rPr>
        <w:t>（一）加强组织协调。</w:t>
      </w:r>
      <w:r w:rsidRPr="005C34D8">
        <w:rPr>
          <w:rFonts w:eastAsia="仿宋_GB2312"/>
          <w:w w:val="98"/>
          <w:kern w:val="0"/>
          <w:sz w:val="32"/>
          <w:szCs w:val="32"/>
        </w:rPr>
        <w:t>在省政府领导下，各有关部门分工协作、协同配合，共同做好</w:t>
      </w:r>
      <w:proofErr w:type="gramStart"/>
      <w:r w:rsidRPr="005C34D8">
        <w:rPr>
          <w:rFonts w:eastAsia="仿宋_GB2312"/>
          <w:w w:val="98"/>
          <w:kern w:val="0"/>
          <w:sz w:val="32"/>
          <w:szCs w:val="32"/>
        </w:rPr>
        <w:t>有序放开发</w:t>
      </w:r>
      <w:proofErr w:type="gramEnd"/>
      <w:r w:rsidRPr="005C34D8">
        <w:rPr>
          <w:rFonts w:eastAsia="仿宋_GB2312"/>
          <w:w w:val="98"/>
          <w:kern w:val="0"/>
          <w:sz w:val="32"/>
          <w:szCs w:val="32"/>
        </w:rPr>
        <w:t>用电计划工作。对过渡时期可能出现的各种问题，应及时研究解决，重大问题应向省政府及国家有关部门进行报告。</w:t>
      </w:r>
    </w:p>
    <w:p w:rsidR="00572C90" w:rsidRPr="005C34D8" w:rsidRDefault="00572C90" w:rsidP="00572C90">
      <w:pPr>
        <w:adjustRightInd w:val="0"/>
        <w:snapToGrid w:val="0"/>
        <w:spacing w:line="540" w:lineRule="exact"/>
        <w:ind w:firstLineChars="200" w:firstLine="633"/>
        <w:rPr>
          <w:rFonts w:eastAsia="仿宋_GB2312"/>
          <w:w w:val="98"/>
          <w:kern w:val="0"/>
          <w:sz w:val="32"/>
          <w:szCs w:val="32"/>
        </w:rPr>
      </w:pPr>
      <w:r w:rsidRPr="005C34D8">
        <w:rPr>
          <w:rFonts w:eastAsia="楷体_GB2312"/>
          <w:b/>
          <w:bCs/>
          <w:w w:val="98"/>
          <w:kern w:val="0"/>
          <w:sz w:val="32"/>
          <w:szCs w:val="32"/>
        </w:rPr>
        <w:t>（二）明确职责分工。</w:t>
      </w:r>
      <w:r w:rsidRPr="005C34D8">
        <w:rPr>
          <w:rFonts w:eastAsia="仿宋_GB2312"/>
          <w:w w:val="98"/>
          <w:kern w:val="0"/>
          <w:sz w:val="32"/>
          <w:szCs w:val="32"/>
        </w:rPr>
        <w:t>省经</w:t>
      </w:r>
      <w:proofErr w:type="gramStart"/>
      <w:r w:rsidRPr="005C34D8">
        <w:rPr>
          <w:rFonts w:eastAsia="仿宋_GB2312"/>
          <w:w w:val="98"/>
          <w:kern w:val="0"/>
          <w:sz w:val="32"/>
          <w:szCs w:val="32"/>
        </w:rPr>
        <w:t>信委负责有序放开发</w:t>
      </w:r>
      <w:proofErr w:type="gramEnd"/>
      <w:r w:rsidRPr="005C34D8">
        <w:rPr>
          <w:rFonts w:eastAsia="仿宋_GB2312"/>
          <w:w w:val="98"/>
          <w:kern w:val="0"/>
          <w:sz w:val="32"/>
          <w:szCs w:val="32"/>
        </w:rPr>
        <w:t>用电计划工作，负责做好放开后计划、市场的衔接，负责优先购电、优先发电和保底供电制度的落实，负责电力用户、发电企业参与市场交易的准入、退出管理和信用体系建设，负责年度电力供需平衡方案（含年度市场交易方案）的制定和实施，保障全省电力供需平衡和电力运行平稳；</w:t>
      </w:r>
      <w:proofErr w:type="gramStart"/>
      <w:r w:rsidRPr="005C34D8">
        <w:rPr>
          <w:rFonts w:eastAsia="仿宋_GB2312"/>
          <w:w w:val="98"/>
          <w:kern w:val="0"/>
          <w:sz w:val="32"/>
          <w:szCs w:val="32"/>
        </w:rPr>
        <w:t>省发改</w:t>
      </w:r>
      <w:proofErr w:type="gramEnd"/>
      <w:r w:rsidRPr="005C34D8">
        <w:rPr>
          <w:rFonts w:eastAsia="仿宋_GB2312"/>
          <w:w w:val="98"/>
          <w:kern w:val="0"/>
          <w:sz w:val="32"/>
          <w:szCs w:val="32"/>
        </w:rPr>
        <w:t>委负责电力体制改革过程中相关电价政策的制定和完善；省能源局负责衔接中长期电力供需平衡，负责售电</w:t>
      </w:r>
      <w:proofErr w:type="gramStart"/>
      <w:r w:rsidRPr="005C34D8">
        <w:rPr>
          <w:rFonts w:eastAsia="仿宋_GB2312"/>
          <w:w w:val="98"/>
          <w:kern w:val="0"/>
          <w:sz w:val="32"/>
          <w:szCs w:val="32"/>
        </w:rPr>
        <w:t>侧主体</w:t>
      </w:r>
      <w:proofErr w:type="gramEnd"/>
      <w:r w:rsidRPr="005C34D8">
        <w:rPr>
          <w:rFonts w:eastAsia="仿宋_GB2312"/>
          <w:w w:val="98"/>
          <w:kern w:val="0"/>
          <w:sz w:val="32"/>
          <w:szCs w:val="32"/>
        </w:rPr>
        <w:t>参与市场交易的准入、退出管理和信用体系建设，培育售电</w:t>
      </w:r>
      <w:proofErr w:type="gramStart"/>
      <w:r w:rsidRPr="005C34D8">
        <w:rPr>
          <w:rFonts w:eastAsia="仿宋_GB2312"/>
          <w:w w:val="98"/>
          <w:kern w:val="0"/>
          <w:sz w:val="32"/>
          <w:szCs w:val="32"/>
        </w:rPr>
        <w:t>侧主体</w:t>
      </w:r>
      <w:proofErr w:type="gramEnd"/>
      <w:r w:rsidRPr="005C34D8">
        <w:rPr>
          <w:rFonts w:eastAsia="仿宋_GB2312"/>
          <w:w w:val="98"/>
          <w:kern w:val="0"/>
          <w:sz w:val="32"/>
          <w:szCs w:val="32"/>
        </w:rPr>
        <w:t>参与市场交易；国家能源局湖南监管办负责依法对市场交易履行市场监管职责。</w:t>
      </w:r>
    </w:p>
    <w:p w:rsidR="00572C90" w:rsidRPr="005C34D8" w:rsidRDefault="00572C90" w:rsidP="00572C90">
      <w:pPr>
        <w:adjustRightInd w:val="0"/>
        <w:snapToGrid w:val="0"/>
        <w:spacing w:line="540" w:lineRule="exact"/>
        <w:ind w:firstLineChars="200" w:firstLine="633"/>
        <w:rPr>
          <w:rFonts w:eastAsia="仿宋_GB2312"/>
          <w:w w:val="98"/>
          <w:kern w:val="0"/>
          <w:sz w:val="32"/>
          <w:szCs w:val="32"/>
        </w:rPr>
      </w:pPr>
      <w:r w:rsidRPr="005C34D8">
        <w:rPr>
          <w:rFonts w:eastAsia="楷体_GB2312"/>
          <w:b/>
          <w:bCs/>
          <w:w w:val="98"/>
          <w:kern w:val="0"/>
          <w:sz w:val="32"/>
          <w:szCs w:val="32"/>
        </w:rPr>
        <w:t>（三）积极营造氛围。</w:t>
      </w:r>
      <w:r w:rsidRPr="005C34D8">
        <w:rPr>
          <w:rFonts w:eastAsia="仿宋_GB2312"/>
          <w:w w:val="98"/>
          <w:kern w:val="0"/>
          <w:sz w:val="32"/>
          <w:szCs w:val="32"/>
        </w:rPr>
        <w:t>加大电力市场化改革的宣传力度，形成推进电力体制改革的浓厚氛围，逐步培育、提高市场主体的市场意识，充分调动其积极性，推动推动各类市场主体主动参与电力市场。</w:t>
      </w:r>
    </w:p>
    <w:p w:rsidR="002E61A8" w:rsidRPr="00572C90" w:rsidRDefault="002E61A8">
      <w:bookmarkStart w:id="0" w:name="_GoBack"/>
      <w:bookmarkEnd w:id="0"/>
    </w:p>
    <w:sectPr w:rsidR="002E61A8" w:rsidRPr="00572C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99C" w:rsidRDefault="00C8199C" w:rsidP="00572C90">
      <w:r>
        <w:separator/>
      </w:r>
    </w:p>
  </w:endnote>
  <w:endnote w:type="continuationSeparator" w:id="0">
    <w:p w:rsidR="00C8199C" w:rsidRDefault="00C8199C" w:rsidP="005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99C" w:rsidRDefault="00C8199C" w:rsidP="00572C90">
      <w:r>
        <w:separator/>
      </w:r>
    </w:p>
  </w:footnote>
  <w:footnote w:type="continuationSeparator" w:id="0">
    <w:p w:rsidR="00C8199C" w:rsidRDefault="00C8199C" w:rsidP="00572C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579"/>
    <w:rsid w:val="002E61A8"/>
    <w:rsid w:val="00572C90"/>
    <w:rsid w:val="007F3579"/>
    <w:rsid w:val="00C81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C9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2C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72C90"/>
    <w:rPr>
      <w:sz w:val="18"/>
      <w:szCs w:val="18"/>
    </w:rPr>
  </w:style>
  <w:style w:type="paragraph" w:styleId="a4">
    <w:name w:val="footer"/>
    <w:basedOn w:val="a"/>
    <w:link w:val="Char0"/>
    <w:uiPriority w:val="99"/>
    <w:unhideWhenUsed/>
    <w:rsid w:val="00572C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72C9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C9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2C9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72C90"/>
    <w:rPr>
      <w:sz w:val="18"/>
      <w:szCs w:val="18"/>
    </w:rPr>
  </w:style>
  <w:style w:type="paragraph" w:styleId="a4">
    <w:name w:val="footer"/>
    <w:basedOn w:val="a"/>
    <w:link w:val="Char0"/>
    <w:uiPriority w:val="99"/>
    <w:unhideWhenUsed/>
    <w:rsid w:val="00572C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72C9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742</Words>
  <Characters>4236</Characters>
  <Application>Microsoft Office Word</Application>
  <DocSecurity>0</DocSecurity>
  <Lines>35</Lines>
  <Paragraphs>9</Paragraphs>
  <ScaleCrop>false</ScaleCrop>
  <Company>Sky123.Org</Company>
  <LinksUpToDate>false</LinksUpToDate>
  <CharactersWithSpaces>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2017-12-15T07:44:00Z</dcterms:created>
  <dcterms:modified xsi:type="dcterms:W3CDTF">2017-12-15T07:44:00Z</dcterms:modified>
</cp:coreProperties>
</file>