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58" w:rsidRPr="006C0258" w:rsidRDefault="006C0258" w:rsidP="006C0258">
      <w:pPr>
        <w:widowControl/>
        <w:spacing w:before="100" w:beforeAutospacing="1" w:line="195" w:lineRule="atLeast"/>
        <w:ind w:firstLine="48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0258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6C0258" w:rsidRDefault="006C0258" w:rsidP="006C0258">
      <w:pPr>
        <w:widowControl/>
        <w:spacing w:before="100" w:beforeAutospacing="1" w:line="435" w:lineRule="atLeast"/>
        <w:ind w:firstLine="480"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  <w:r w:rsidRPr="006C0258">
        <w:rPr>
          <w:rFonts w:ascii="宋体" w:eastAsia="宋体" w:hAnsi="宋体" w:cs="宋体" w:hint="eastAsia"/>
          <w:kern w:val="0"/>
          <w:sz w:val="44"/>
          <w:szCs w:val="44"/>
        </w:rPr>
        <w:t>未持续保持人员许可条件的企业名单</w:t>
      </w:r>
    </w:p>
    <w:p w:rsidR="006C0258" w:rsidRPr="006C0258" w:rsidRDefault="006C0258" w:rsidP="006C0258">
      <w:pPr>
        <w:widowControl/>
        <w:spacing w:before="100" w:beforeAutospacing="1" w:line="435" w:lineRule="atLeast"/>
        <w:ind w:firstLine="480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tbl>
      <w:tblPr>
        <w:tblW w:w="5581" w:type="pct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3"/>
        <w:gridCol w:w="5747"/>
        <w:gridCol w:w="2538"/>
      </w:tblGrid>
      <w:tr w:rsidR="006C0258" w:rsidRPr="006C0258" w:rsidTr="006C0258">
        <w:trPr>
          <w:trHeight w:val="270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许可证号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湖南楚邦电力建设有限公司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5-5-00012-2020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湖南省融盛电力工程建设有限公司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5-5-00006-2017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湖南民强工程有限公司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5-5-00085-2020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湖南勤工电力安装有限责任公司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5-5-00059-2019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湖南郴岭电力工程有限公司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5-5-00009-2019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湖南小树电力科技有限公司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5-5-00096-2023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湖南聚缇蒙建设工程有限公司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5-5-00101-2023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湖南中能建投资发展有限公司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5-5-00031-2011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衡阳市和丰综合能源服务有限公司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5-5-00032-2021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岳阳巴陵升华电器设备有限公司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5-5-00108-2022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湖南辉通电力科技有限公司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5-5-00011-2023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湖南盛弘建筑工程有限公司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5-5-00029-2023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湖南凌隆建设工程有限公司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5-5-00039-2022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湖南远致电力建设有限公司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5-5-00147-2021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湖南勋润建筑工程有限公司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5-5-00156-2020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湖南毅源建设工程有限公司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5-5-00217-2023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祁阳市福全新能源科技有限公司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5-5-00204-2023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湘乡宏顺电力工程有限公司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5-5-00041-2021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湖南宸星电力技术有限公司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5-5-00030-2021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湖南兴源电力建设有限公司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5-5-00109-2019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湖南大发电力工程有限公司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5-5-00024-2016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湖南德驰建设工程有限公司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5-5-00014-2020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湖南正宏电力工程有限公司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5-5-00063-2007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长沙西成环保科技有限公司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5-5-00019-2021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湖南秋水长天环境能源科技有限公司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5-5-00180-2023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长沙伏优电力技术有限公司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5-5-00001-2022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湖南振鑫电力建设有限公司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5-5-00033-2016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中锋建设有限公司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5-5-00012-2015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湖南长附电力工程有限公司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5-5-00020-2020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五矿二十三冶建设集团第四工程有限公司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5-5-00044-2023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湖南安源电力建设有限公司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5-5-00053-2018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湖南星泽机电设备工程有限公司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5-5-00013-2021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湖南中恒电力建设有限公司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5-5-00012-2017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湖南祥沣电力工程有限公司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5-5-00025-2022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湖南泰通能源管理股份有限公司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5-5-00032-2008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湖南崇宇电力建设有限公司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5-5-00056-2023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长沙市盛唐科技有限公司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5-5-00002-2021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湖南鸿源电力建设有限公司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5-5-00004-2007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湖南纬哲电力建设有限公司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5-5-00155-2020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湖南美都电业有限公司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5-5-00054-2021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湖南雁森电力安装有限公司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5-5-00139-2021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湖南耀能工程有限公司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5-5-00023-2022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湖南宇冠建设有限公司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5-5-00128-2018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湖南伏能电力科技有限公司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5-5-00021-2021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湖南拓克电力建设有限公司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5-5-00067-2021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湖南盈达电力建设有限公司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5-5-00048-2009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湖南华润电力检修有限公司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5-5-00027-2009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湖南腾达电力建设有限公司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5-5-00034-2013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湖南精益电力建设有限公司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5-5-00010-2017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湖南电力强弱电工程有限公司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5-5-00039-2006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湖南卓越电力建设有限公司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5-5-00095-2021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湖南海岸电力建设有限公司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5-5-00101-2020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湖南中衡建设集团有限公司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5-5-00060-2023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长沙合力电力安装工程有限公司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5-5-00020-2012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湖南省湘能德诚电力建设有限公司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5-5-00010-2021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湖南展恒建设有限公司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5-5-00140-2021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湖南坚英电力建设有限公司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5-5-00107-2018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湖南飞鹿新能源技术有限公司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5-5-00084-2023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湖南华谊电力安装有限公司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5-5-00026-2011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湖南九都输变电建设有限公司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5-5-00007-2016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汨罗市通变电气有限公司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5-5-00111-2020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湖南岐晟建设有限公司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5-5-00079-2020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湖南水总水电建设集团有限公司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5-5-00243-2023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湖南筑顺科技有限公司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5-5-00169-2023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湖南品致晟电力工程有限公司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5-5-00021-2017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常宁市金泉电力建设有限公司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5-5-00019-2010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湖南湘中输变电建设有限公司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5-5-00032-2005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湖南湘能智能电器股份有限公司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5-5-00066-2019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湖南明哲电力建设有限公司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5-5-00137-2020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湖南启明电力建设有限公司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5-5-00034-2019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湖南省铁石电力建设有限责任公司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5-5-00072-2020</w:t>
            </w:r>
          </w:p>
        </w:tc>
      </w:tr>
      <w:tr w:rsidR="006C0258" w:rsidRPr="006C0258" w:rsidTr="006C0258">
        <w:trPr>
          <w:trHeight w:val="285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湖南腾盟电力发展有限公司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5-5-00013-2022</w:t>
            </w:r>
          </w:p>
        </w:tc>
      </w:tr>
      <w:tr w:rsidR="006C0258" w:rsidRPr="006C0258" w:rsidTr="006C0258">
        <w:trPr>
          <w:trHeight w:val="270"/>
          <w:jc w:val="center"/>
        </w:trPr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湖南郴江电力设备安装运维有限公司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0258" w:rsidRPr="006C0258" w:rsidRDefault="006C0258" w:rsidP="006C025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025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5-5-00025-2017</w:t>
            </w:r>
          </w:p>
        </w:tc>
      </w:tr>
    </w:tbl>
    <w:p w:rsidR="00943583" w:rsidRDefault="00943583"/>
    <w:sectPr w:rsidR="0094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83" w:rsidRDefault="00943583" w:rsidP="006C0258">
      <w:r>
        <w:separator/>
      </w:r>
    </w:p>
  </w:endnote>
  <w:endnote w:type="continuationSeparator" w:id="1">
    <w:p w:rsidR="00943583" w:rsidRDefault="00943583" w:rsidP="006C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83" w:rsidRDefault="00943583" w:rsidP="006C0258">
      <w:r>
        <w:separator/>
      </w:r>
    </w:p>
  </w:footnote>
  <w:footnote w:type="continuationSeparator" w:id="1">
    <w:p w:rsidR="00943583" w:rsidRDefault="00943583" w:rsidP="006C0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258"/>
    <w:rsid w:val="006C0258"/>
    <w:rsid w:val="009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258"/>
    <w:rPr>
      <w:sz w:val="18"/>
      <w:szCs w:val="18"/>
    </w:rPr>
  </w:style>
  <w:style w:type="paragraph" w:customStyle="1" w:styleId="western">
    <w:name w:val="western"/>
    <w:basedOn w:val="a"/>
    <w:rsid w:val="006C0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357</Words>
  <Characters>2037</Characters>
  <Application>Microsoft Office Word</Application>
  <DocSecurity>0</DocSecurity>
  <Lines>16</Lines>
  <Paragraphs>4</Paragraphs>
  <ScaleCrop>false</ScaleCrop>
  <Company>Win10NeT.COM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2024-04-02T01:01:00Z</dcterms:created>
  <dcterms:modified xsi:type="dcterms:W3CDTF">2024-04-02T01:07:00Z</dcterms:modified>
</cp:coreProperties>
</file>